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10A" w:rsidRDefault="0019010A" w:rsidP="006608B0">
      <w:pPr>
        <w:tabs>
          <w:tab w:val="left" w:pos="720"/>
          <w:tab w:val="left" w:pos="1080"/>
          <w:tab w:val="right" w:pos="10080"/>
        </w:tabs>
        <w:jc w:val="center"/>
        <w:rPr>
          <w:b/>
          <w:i/>
          <w:iCs/>
          <w:sz w:val="22"/>
        </w:rPr>
      </w:pPr>
      <w:bookmarkStart w:id="0" w:name="_GoBack"/>
      <w:bookmarkEnd w:id="0"/>
      <w:r>
        <w:rPr>
          <w:b/>
          <w:i/>
          <w:iCs/>
          <w:sz w:val="22"/>
        </w:rPr>
        <w:t>MICHAEL B. KLIPPER</w:t>
      </w:r>
    </w:p>
    <w:p w:rsidR="0019010A" w:rsidRDefault="0019010A" w:rsidP="006608B0">
      <w:pPr>
        <w:tabs>
          <w:tab w:val="left" w:pos="720"/>
          <w:tab w:val="left" w:pos="1080"/>
          <w:tab w:val="right" w:pos="10080"/>
        </w:tabs>
        <w:jc w:val="center"/>
        <w:rPr>
          <w:b/>
          <w:sz w:val="22"/>
        </w:rPr>
      </w:pPr>
    </w:p>
    <w:p w:rsidR="008A4DC0" w:rsidRDefault="0019010A" w:rsidP="006608B0">
      <w:pPr>
        <w:tabs>
          <w:tab w:val="left" w:pos="720"/>
          <w:tab w:val="left" w:pos="1080"/>
          <w:tab w:val="right" w:pos="10080"/>
        </w:tabs>
        <w:jc w:val="both"/>
        <w:rPr>
          <w:sz w:val="22"/>
        </w:rPr>
      </w:pPr>
      <w:r>
        <w:rPr>
          <w:sz w:val="22"/>
        </w:rPr>
        <w:t>Department of Mathematics</w:t>
      </w:r>
      <w:r>
        <w:rPr>
          <w:sz w:val="22"/>
        </w:rPr>
        <w:tab/>
      </w:r>
      <w:r w:rsidR="008A4DC0">
        <w:rPr>
          <w:sz w:val="22"/>
        </w:rPr>
        <w:t>Home address and phone available upon request</w:t>
      </w:r>
    </w:p>
    <w:p w:rsidR="0019010A" w:rsidRDefault="00A56804" w:rsidP="006608B0">
      <w:pPr>
        <w:tabs>
          <w:tab w:val="left" w:pos="720"/>
          <w:tab w:val="left" w:pos="1080"/>
          <w:tab w:val="right" w:pos="10080"/>
        </w:tabs>
        <w:jc w:val="both"/>
        <w:rPr>
          <w:sz w:val="22"/>
        </w:rPr>
      </w:pPr>
      <w:r>
        <w:rPr>
          <w:sz w:val="22"/>
        </w:rPr>
        <w:t>University of Georgia</w:t>
      </w:r>
      <w:r w:rsidR="0019010A">
        <w:rPr>
          <w:sz w:val="22"/>
        </w:rPr>
        <w:tab/>
      </w:r>
    </w:p>
    <w:p w:rsidR="0019010A" w:rsidRDefault="00A56804" w:rsidP="006608B0">
      <w:pPr>
        <w:tabs>
          <w:tab w:val="left" w:pos="720"/>
          <w:tab w:val="left" w:pos="1080"/>
          <w:tab w:val="right" w:pos="10080"/>
        </w:tabs>
        <w:rPr>
          <w:rStyle w:val="Hyperlink"/>
          <w:color w:val="000000"/>
          <w:sz w:val="22"/>
          <w:u w:val="none"/>
        </w:rPr>
      </w:pPr>
      <w:r>
        <w:rPr>
          <w:rStyle w:val="Hyperlink"/>
          <w:color w:val="000000"/>
          <w:sz w:val="22"/>
          <w:u w:val="none"/>
        </w:rPr>
        <w:t>Athens, GA 30602</w:t>
      </w:r>
      <w:r w:rsidR="0019010A">
        <w:rPr>
          <w:rStyle w:val="Hyperlink"/>
          <w:color w:val="000000"/>
          <w:sz w:val="22"/>
          <w:u w:val="none"/>
        </w:rPr>
        <w:tab/>
      </w:r>
      <w:hyperlink r:id="rId8" w:history="1">
        <w:r w:rsidR="001B4E77" w:rsidRPr="000054A2">
          <w:rPr>
            <w:rStyle w:val="Hyperlink"/>
          </w:rPr>
          <w:t>mklipper@uga.edu</w:t>
        </w:r>
      </w:hyperlink>
    </w:p>
    <w:p w:rsidR="0019010A" w:rsidRDefault="00C530A8" w:rsidP="006608B0">
      <w:pPr>
        <w:tabs>
          <w:tab w:val="left" w:pos="720"/>
          <w:tab w:val="left" w:pos="1080"/>
          <w:tab w:val="right" w:pos="10080"/>
        </w:tabs>
        <w:rPr>
          <w:rStyle w:val="Hyperlink"/>
          <w:color w:val="000000"/>
          <w:sz w:val="22"/>
          <w:u w:val="none"/>
        </w:rPr>
      </w:pPr>
      <w:r>
        <w:rPr>
          <w:rStyle w:val="Hyperlink"/>
          <w:color w:val="000000"/>
          <w:sz w:val="22"/>
          <w:u w:val="none"/>
        </w:rPr>
        <w:t>Office: Boyd GSRC 603C</w:t>
      </w:r>
      <w:r w:rsidR="008A4DC0">
        <w:rPr>
          <w:rStyle w:val="Hyperlink"/>
          <w:color w:val="000000"/>
          <w:sz w:val="22"/>
          <w:u w:val="none"/>
        </w:rPr>
        <w:tab/>
      </w:r>
    </w:p>
    <w:p w:rsidR="0019010A" w:rsidRDefault="0019010A" w:rsidP="006608B0">
      <w:pPr>
        <w:tabs>
          <w:tab w:val="left" w:pos="720"/>
          <w:tab w:val="left" w:pos="1080"/>
          <w:tab w:val="right" w:pos="10080"/>
        </w:tabs>
        <w:jc w:val="both"/>
        <w:rPr>
          <w:b/>
          <w:sz w:val="22"/>
          <w:u w:val="single"/>
        </w:rPr>
      </w:pPr>
    </w:p>
    <w:p w:rsidR="0019010A" w:rsidRDefault="0019010A" w:rsidP="006608B0">
      <w:pPr>
        <w:tabs>
          <w:tab w:val="left" w:pos="720"/>
          <w:tab w:val="left" w:pos="1080"/>
          <w:tab w:val="right" w:pos="10080"/>
        </w:tabs>
        <w:jc w:val="both"/>
        <w:rPr>
          <w:b/>
          <w:sz w:val="22"/>
          <w:u w:val="single"/>
        </w:rPr>
      </w:pPr>
      <w:r>
        <w:rPr>
          <w:b/>
          <w:sz w:val="22"/>
          <w:u w:val="single"/>
        </w:rPr>
        <w:t>EDUCATION</w:t>
      </w:r>
    </w:p>
    <w:p w:rsidR="0019010A" w:rsidRDefault="0019010A" w:rsidP="006608B0">
      <w:pPr>
        <w:tabs>
          <w:tab w:val="left" w:pos="720"/>
          <w:tab w:val="left" w:pos="1080"/>
          <w:tab w:val="right" w:pos="10080"/>
        </w:tabs>
        <w:rPr>
          <w:b/>
          <w:sz w:val="22"/>
          <w:u w:val="single"/>
        </w:rPr>
      </w:pPr>
    </w:p>
    <w:p w:rsidR="0019010A" w:rsidRDefault="0019010A" w:rsidP="006608B0">
      <w:pPr>
        <w:pStyle w:val="Heading1"/>
        <w:tabs>
          <w:tab w:val="left" w:pos="720"/>
          <w:tab w:val="left" w:pos="1080"/>
          <w:tab w:val="left" w:pos="3165"/>
          <w:tab w:val="right" w:pos="10080"/>
        </w:tabs>
        <w:rPr>
          <w:b w:val="0"/>
          <w:sz w:val="22"/>
        </w:rPr>
      </w:pPr>
      <w:r>
        <w:rPr>
          <w:b w:val="0"/>
          <w:i/>
          <w:iCs/>
          <w:sz w:val="22"/>
        </w:rPr>
        <w:t>Carnegie Mellon University</w:t>
      </w:r>
      <w:r>
        <w:rPr>
          <w:b w:val="0"/>
          <w:sz w:val="22"/>
        </w:rPr>
        <w:tab/>
        <w:t>D.A., Mathematical Sciences</w:t>
      </w:r>
      <w:r>
        <w:rPr>
          <w:sz w:val="22"/>
        </w:rPr>
        <w:t xml:space="preserve"> </w:t>
      </w:r>
      <w:r>
        <w:rPr>
          <w:sz w:val="22"/>
        </w:rPr>
        <w:tab/>
      </w:r>
      <w:r>
        <w:rPr>
          <w:b w:val="0"/>
          <w:sz w:val="22"/>
        </w:rPr>
        <w:t>2011</w:t>
      </w:r>
    </w:p>
    <w:p w:rsidR="0019010A" w:rsidRDefault="0019010A" w:rsidP="006608B0">
      <w:pPr>
        <w:tabs>
          <w:tab w:val="left" w:pos="720"/>
          <w:tab w:val="left" w:pos="1080"/>
          <w:tab w:val="left" w:pos="3165"/>
          <w:tab w:val="right" w:pos="10080"/>
        </w:tabs>
        <w:rPr>
          <w:sz w:val="22"/>
        </w:rPr>
      </w:pPr>
      <w:r>
        <w:rPr>
          <w:sz w:val="22"/>
        </w:rPr>
        <w:tab/>
      </w:r>
      <w:r w:rsidR="006608B0">
        <w:rPr>
          <w:sz w:val="22"/>
        </w:rPr>
        <w:tab/>
      </w:r>
      <w:r w:rsidR="006608B0">
        <w:rPr>
          <w:sz w:val="22"/>
        </w:rPr>
        <w:tab/>
      </w:r>
      <w:r>
        <w:rPr>
          <w:sz w:val="22"/>
        </w:rPr>
        <w:t>M.S., Mathematical Sciences</w:t>
      </w:r>
      <w:r>
        <w:rPr>
          <w:sz w:val="22"/>
        </w:rPr>
        <w:tab/>
        <w:t>2008</w:t>
      </w:r>
    </w:p>
    <w:p w:rsidR="0019010A" w:rsidRDefault="0019010A" w:rsidP="00F021B9">
      <w:pPr>
        <w:numPr>
          <w:ilvl w:val="0"/>
          <w:numId w:val="4"/>
        </w:numPr>
        <w:tabs>
          <w:tab w:val="left" w:pos="720"/>
          <w:tab w:val="left" w:pos="1080"/>
          <w:tab w:val="right" w:pos="10080"/>
        </w:tabs>
        <w:rPr>
          <w:sz w:val="22"/>
        </w:rPr>
      </w:pPr>
      <w:r>
        <w:rPr>
          <w:sz w:val="22"/>
        </w:rPr>
        <w:t>Graduate QPA: 4.15 (includes A+ grades)</w:t>
      </w:r>
    </w:p>
    <w:p w:rsidR="0019010A" w:rsidRDefault="0019010A" w:rsidP="00F021B9">
      <w:pPr>
        <w:numPr>
          <w:ilvl w:val="0"/>
          <w:numId w:val="4"/>
        </w:numPr>
        <w:tabs>
          <w:tab w:val="left" w:pos="720"/>
          <w:tab w:val="left" w:pos="1080"/>
          <w:tab w:val="right" w:pos="10080"/>
        </w:tabs>
        <w:rPr>
          <w:sz w:val="22"/>
        </w:rPr>
      </w:pPr>
      <w:r>
        <w:rPr>
          <w:sz w:val="22"/>
        </w:rPr>
        <w:t>Gradua</w:t>
      </w:r>
      <w:r w:rsidR="00F021B9">
        <w:rPr>
          <w:sz w:val="22"/>
        </w:rPr>
        <w:t xml:space="preserve">te coursework includes </w:t>
      </w:r>
      <w:r>
        <w:rPr>
          <w:sz w:val="22"/>
        </w:rPr>
        <w:t>courses in set theory, logic, analysis, and discrete mathematics.</w:t>
      </w:r>
    </w:p>
    <w:p w:rsidR="0019010A" w:rsidRDefault="00076505" w:rsidP="00F021B9">
      <w:pPr>
        <w:numPr>
          <w:ilvl w:val="0"/>
          <w:numId w:val="4"/>
        </w:numPr>
        <w:tabs>
          <w:tab w:val="left" w:pos="720"/>
          <w:tab w:val="left" w:pos="1080"/>
          <w:tab w:val="right" w:pos="10080"/>
        </w:tabs>
        <w:rPr>
          <w:sz w:val="22"/>
        </w:rPr>
      </w:pPr>
      <w:r>
        <w:rPr>
          <w:sz w:val="22"/>
        </w:rPr>
        <w:t>The D.A. degree focuses on teaching. I wrote a textbook draft as a teaching thesis. (See below.)</w:t>
      </w:r>
    </w:p>
    <w:p w:rsidR="0019010A" w:rsidRDefault="0019010A" w:rsidP="006608B0">
      <w:pPr>
        <w:tabs>
          <w:tab w:val="left" w:pos="720"/>
          <w:tab w:val="left" w:pos="1080"/>
          <w:tab w:val="left" w:pos="3240"/>
          <w:tab w:val="right" w:pos="10080"/>
        </w:tabs>
        <w:jc w:val="both"/>
      </w:pPr>
    </w:p>
    <w:p w:rsidR="0019010A" w:rsidRDefault="0019010A" w:rsidP="006608B0">
      <w:pPr>
        <w:tabs>
          <w:tab w:val="left" w:pos="720"/>
          <w:tab w:val="left" w:pos="1080"/>
          <w:tab w:val="left" w:pos="3240"/>
          <w:tab w:val="right" w:pos="10080"/>
        </w:tabs>
        <w:jc w:val="both"/>
        <w:rPr>
          <w:sz w:val="22"/>
        </w:rPr>
      </w:pPr>
      <w:r>
        <w:rPr>
          <w:i/>
          <w:iCs/>
          <w:sz w:val="22"/>
        </w:rPr>
        <w:t>Carnegie Mellon University</w:t>
      </w:r>
      <w:r>
        <w:rPr>
          <w:sz w:val="22"/>
        </w:rPr>
        <w:tab/>
        <w:t>B.S., Computer Science, Discre</w:t>
      </w:r>
      <w:r w:rsidR="0026108E">
        <w:rPr>
          <w:sz w:val="22"/>
        </w:rPr>
        <w:t>te Math</w:t>
      </w:r>
      <w:r>
        <w:rPr>
          <w:sz w:val="22"/>
        </w:rPr>
        <w:t xml:space="preserve"> &amp; Logic</w:t>
      </w:r>
      <w:r w:rsidR="0026108E">
        <w:rPr>
          <w:sz w:val="22"/>
        </w:rPr>
        <w:tab/>
      </w:r>
      <w:r>
        <w:rPr>
          <w:sz w:val="22"/>
        </w:rPr>
        <w:t>2005</w:t>
      </w:r>
    </w:p>
    <w:p w:rsidR="0019010A" w:rsidRDefault="0019010A" w:rsidP="006608B0">
      <w:pPr>
        <w:numPr>
          <w:ilvl w:val="0"/>
          <w:numId w:val="4"/>
        </w:numPr>
        <w:tabs>
          <w:tab w:val="left" w:pos="720"/>
          <w:tab w:val="left" w:pos="1080"/>
          <w:tab w:val="right" w:pos="10080"/>
        </w:tabs>
        <w:jc w:val="both"/>
        <w:rPr>
          <w:sz w:val="22"/>
        </w:rPr>
      </w:pPr>
      <w:r>
        <w:rPr>
          <w:sz w:val="22"/>
        </w:rPr>
        <w:t>Undergraduate QPA: 3.98 (University Honors), Dean’s List each semester</w:t>
      </w:r>
    </w:p>
    <w:p w:rsidR="0019010A" w:rsidRDefault="0019010A" w:rsidP="006608B0">
      <w:pPr>
        <w:tabs>
          <w:tab w:val="left" w:pos="720"/>
          <w:tab w:val="left" w:pos="1080"/>
          <w:tab w:val="right" w:pos="10080"/>
        </w:tabs>
        <w:jc w:val="both"/>
        <w:rPr>
          <w:sz w:val="22"/>
        </w:rPr>
      </w:pPr>
    </w:p>
    <w:p w:rsidR="0019010A" w:rsidRDefault="0019010A" w:rsidP="006608B0">
      <w:pPr>
        <w:tabs>
          <w:tab w:val="left" w:pos="720"/>
          <w:tab w:val="left" w:pos="1080"/>
          <w:tab w:val="right" w:pos="10080"/>
        </w:tabs>
        <w:jc w:val="both"/>
        <w:rPr>
          <w:b/>
          <w:sz w:val="22"/>
          <w:u w:val="single"/>
        </w:rPr>
      </w:pPr>
      <w:r>
        <w:rPr>
          <w:b/>
          <w:sz w:val="22"/>
          <w:u w:val="single"/>
        </w:rPr>
        <w:t>TEACHING EXPERIENCE</w:t>
      </w:r>
    </w:p>
    <w:p w:rsidR="0019010A" w:rsidRDefault="0019010A" w:rsidP="006608B0">
      <w:pPr>
        <w:tabs>
          <w:tab w:val="left" w:pos="720"/>
          <w:tab w:val="left" w:pos="1080"/>
          <w:tab w:val="right" w:pos="10080"/>
        </w:tabs>
        <w:jc w:val="both"/>
        <w:rPr>
          <w:b/>
          <w:sz w:val="22"/>
          <w:u w:val="single"/>
        </w:rPr>
      </w:pPr>
    </w:p>
    <w:p w:rsidR="009E2262" w:rsidRPr="009E2262" w:rsidRDefault="00D5061D" w:rsidP="006608B0">
      <w:pPr>
        <w:tabs>
          <w:tab w:val="left" w:pos="720"/>
          <w:tab w:val="left" w:pos="1080"/>
          <w:tab w:val="right" w:pos="10080"/>
        </w:tabs>
        <w:jc w:val="both"/>
        <w:rPr>
          <w:i/>
          <w:sz w:val="22"/>
        </w:rPr>
      </w:pPr>
      <w:r>
        <w:rPr>
          <w:i/>
          <w:sz w:val="22"/>
        </w:rPr>
        <w:t>Lec</w:t>
      </w:r>
      <w:r w:rsidR="009E2262">
        <w:rPr>
          <w:i/>
          <w:sz w:val="22"/>
        </w:rPr>
        <w:t>turer at University of Georgia:</w:t>
      </w:r>
    </w:p>
    <w:p w:rsidR="008137D7" w:rsidRDefault="008137D7" w:rsidP="006608B0">
      <w:pPr>
        <w:tabs>
          <w:tab w:val="left" w:pos="720"/>
          <w:tab w:val="left" w:pos="1080"/>
          <w:tab w:val="right" w:pos="8640"/>
          <w:tab w:val="right" w:pos="10080"/>
        </w:tabs>
        <w:jc w:val="both"/>
        <w:rPr>
          <w:sz w:val="22"/>
        </w:rPr>
      </w:pPr>
    </w:p>
    <w:p w:rsidR="00076505" w:rsidRDefault="00076505" w:rsidP="00076505">
      <w:pPr>
        <w:tabs>
          <w:tab w:val="left" w:pos="720"/>
          <w:tab w:val="left" w:pos="1080"/>
          <w:tab w:val="right" w:pos="10080"/>
        </w:tabs>
        <w:jc w:val="both"/>
        <w:rPr>
          <w:sz w:val="22"/>
        </w:rPr>
      </w:pPr>
      <w:r>
        <w:rPr>
          <w:sz w:val="22"/>
        </w:rPr>
        <w:t>Introduction to Set Theory, Ordinals, and Cardinals (MATH 4900)</w:t>
      </w:r>
      <w:r>
        <w:rPr>
          <w:sz w:val="22"/>
        </w:rPr>
        <w:tab/>
        <w:t>Spring 2017</w:t>
      </w:r>
    </w:p>
    <w:p w:rsidR="00076505" w:rsidRDefault="00076505" w:rsidP="00076505">
      <w:pPr>
        <w:tabs>
          <w:tab w:val="left" w:pos="720"/>
          <w:tab w:val="left" w:pos="1080"/>
          <w:tab w:val="right" w:pos="10080"/>
        </w:tabs>
        <w:jc w:val="both"/>
        <w:rPr>
          <w:sz w:val="22"/>
        </w:rPr>
      </w:pPr>
      <w:r>
        <w:rPr>
          <w:sz w:val="22"/>
        </w:rPr>
        <w:t>Modern Algebra and Geometry I (MATH 4000)</w:t>
      </w:r>
      <w:r>
        <w:rPr>
          <w:sz w:val="22"/>
        </w:rPr>
        <w:tab/>
        <w:t xml:space="preserve">Spring 2015, </w:t>
      </w:r>
      <w:proofErr w:type="gramStart"/>
      <w:r>
        <w:rPr>
          <w:sz w:val="22"/>
        </w:rPr>
        <w:t>Fall</w:t>
      </w:r>
      <w:proofErr w:type="gramEnd"/>
      <w:r>
        <w:rPr>
          <w:sz w:val="22"/>
        </w:rPr>
        <w:t xml:space="preserve"> 2013</w:t>
      </w:r>
    </w:p>
    <w:p w:rsidR="00076505" w:rsidRDefault="00076505" w:rsidP="00076505">
      <w:pPr>
        <w:tabs>
          <w:tab w:val="left" w:pos="720"/>
          <w:tab w:val="left" w:pos="1080"/>
          <w:tab w:val="right" w:pos="10080"/>
        </w:tabs>
        <w:jc w:val="both"/>
        <w:rPr>
          <w:sz w:val="22"/>
        </w:rPr>
      </w:pPr>
      <w:r>
        <w:rPr>
          <w:sz w:val="22"/>
        </w:rPr>
        <w:t>Independent Study in Logic (MATH 4950)</w:t>
      </w:r>
      <w:r>
        <w:rPr>
          <w:sz w:val="22"/>
        </w:rPr>
        <w:tab/>
        <w:t>Fall 2016</w:t>
      </w:r>
    </w:p>
    <w:p w:rsidR="00A75DDF" w:rsidRDefault="00076505" w:rsidP="00076505">
      <w:pPr>
        <w:tabs>
          <w:tab w:val="left" w:pos="720"/>
          <w:tab w:val="left" w:pos="1080"/>
          <w:tab w:val="right" w:pos="10080"/>
        </w:tabs>
        <w:jc w:val="both"/>
        <w:rPr>
          <w:sz w:val="22"/>
        </w:rPr>
      </w:pPr>
      <w:r>
        <w:rPr>
          <w:sz w:val="22"/>
        </w:rPr>
        <w:t>Introduction to Higher Mathematics (MATH 3200)</w:t>
      </w:r>
    </w:p>
    <w:p w:rsidR="00076505" w:rsidRDefault="00A75DDF" w:rsidP="00076505">
      <w:pPr>
        <w:tabs>
          <w:tab w:val="left" w:pos="720"/>
          <w:tab w:val="left" w:pos="1080"/>
          <w:tab w:val="right" w:pos="10080"/>
        </w:tabs>
        <w:jc w:val="both"/>
        <w:rPr>
          <w:sz w:val="22"/>
        </w:rPr>
      </w:pPr>
      <w:r>
        <w:rPr>
          <w:sz w:val="22"/>
        </w:rPr>
        <w:tab/>
      </w:r>
      <w:r>
        <w:rPr>
          <w:sz w:val="22"/>
        </w:rPr>
        <w:tab/>
      </w:r>
      <w:r w:rsidR="00076505">
        <w:rPr>
          <w:sz w:val="22"/>
        </w:rPr>
        <w:tab/>
      </w:r>
      <w:r>
        <w:rPr>
          <w:sz w:val="22"/>
        </w:rPr>
        <w:t xml:space="preserve">Spring 2018, </w:t>
      </w:r>
      <w:proofErr w:type="gramStart"/>
      <w:r w:rsidR="00076505">
        <w:rPr>
          <w:sz w:val="22"/>
        </w:rPr>
        <w:t>Spring</w:t>
      </w:r>
      <w:proofErr w:type="gramEnd"/>
      <w:r w:rsidR="00076505">
        <w:rPr>
          <w:sz w:val="22"/>
        </w:rPr>
        <w:t xml:space="preserve"> 2016, Spring 2014, Spring 2013, Fall 2012</w:t>
      </w:r>
    </w:p>
    <w:p w:rsidR="00076505" w:rsidRDefault="00076505" w:rsidP="00076505">
      <w:pPr>
        <w:tabs>
          <w:tab w:val="left" w:pos="720"/>
          <w:tab w:val="left" w:pos="1080"/>
          <w:tab w:val="right" w:pos="10080"/>
        </w:tabs>
        <w:jc w:val="both"/>
        <w:rPr>
          <w:sz w:val="22"/>
        </w:rPr>
      </w:pPr>
      <w:r>
        <w:rPr>
          <w:sz w:val="22"/>
        </w:rPr>
        <w:t>Sequences and Series (MATH 3100)</w:t>
      </w:r>
      <w:r>
        <w:rPr>
          <w:sz w:val="22"/>
        </w:rPr>
        <w:tab/>
        <w:t xml:space="preserve">Fall 2015, </w:t>
      </w:r>
      <w:proofErr w:type="gramStart"/>
      <w:r>
        <w:rPr>
          <w:sz w:val="22"/>
        </w:rPr>
        <w:t>Fall</w:t>
      </w:r>
      <w:proofErr w:type="gramEnd"/>
      <w:r>
        <w:rPr>
          <w:sz w:val="22"/>
        </w:rPr>
        <w:t xml:space="preserve"> 2014</w:t>
      </w:r>
    </w:p>
    <w:p w:rsidR="00076505" w:rsidRDefault="00076505" w:rsidP="00076505">
      <w:pPr>
        <w:tabs>
          <w:tab w:val="left" w:pos="720"/>
          <w:tab w:val="left" w:pos="1080"/>
          <w:tab w:val="right" w:pos="10080"/>
        </w:tabs>
        <w:jc w:val="both"/>
        <w:rPr>
          <w:sz w:val="22"/>
        </w:rPr>
      </w:pPr>
      <w:r>
        <w:rPr>
          <w:sz w:val="22"/>
        </w:rPr>
        <w:t>Calculus II (MATH 2260)</w:t>
      </w:r>
      <w:r>
        <w:rPr>
          <w:sz w:val="22"/>
        </w:rPr>
        <w:tab/>
      </w:r>
      <w:proofErr w:type="gramStart"/>
      <w:r>
        <w:rPr>
          <w:sz w:val="22"/>
        </w:rPr>
        <w:t>Spring</w:t>
      </w:r>
      <w:proofErr w:type="gramEnd"/>
      <w:r>
        <w:rPr>
          <w:sz w:val="22"/>
        </w:rPr>
        <w:t xml:space="preserve"> 2016, Fall 2014, Spring 2014, Fall 2013, Spring 2013, Spring 2012</w:t>
      </w:r>
    </w:p>
    <w:p w:rsidR="00076505" w:rsidRDefault="00076505" w:rsidP="00076505">
      <w:pPr>
        <w:tabs>
          <w:tab w:val="left" w:pos="720"/>
          <w:tab w:val="left" w:pos="1080"/>
          <w:tab w:val="right" w:pos="10080"/>
        </w:tabs>
        <w:jc w:val="both"/>
        <w:rPr>
          <w:sz w:val="22"/>
        </w:rPr>
      </w:pPr>
      <w:r>
        <w:rPr>
          <w:sz w:val="22"/>
        </w:rPr>
        <w:t>Calculus I (MATH 2250)</w:t>
      </w:r>
      <w:r>
        <w:rPr>
          <w:sz w:val="22"/>
        </w:rPr>
        <w:tab/>
      </w:r>
      <w:r w:rsidR="00A75DDF">
        <w:rPr>
          <w:sz w:val="22"/>
        </w:rPr>
        <w:t xml:space="preserve">Spring 2018, Fall 2017, </w:t>
      </w:r>
      <w:r>
        <w:rPr>
          <w:sz w:val="22"/>
        </w:rPr>
        <w:t>Fall 2016, Fall 2015, Fall 2012, Fall 2011</w:t>
      </w:r>
    </w:p>
    <w:p w:rsidR="001325A4" w:rsidRDefault="00076505" w:rsidP="00076505">
      <w:pPr>
        <w:tabs>
          <w:tab w:val="left" w:pos="720"/>
          <w:tab w:val="left" w:pos="1080"/>
          <w:tab w:val="right" w:pos="10080"/>
        </w:tabs>
        <w:jc w:val="both"/>
        <w:rPr>
          <w:sz w:val="22"/>
        </w:rPr>
      </w:pPr>
      <w:proofErr w:type="spellStart"/>
      <w:r>
        <w:rPr>
          <w:sz w:val="22"/>
        </w:rPr>
        <w:t>Precalculus</w:t>
      </w:r>
      <w:proofErr w:type="spellEnd"/>
      <w:r>
        <w:rPr>
          <w:sz w:val="22"/>
        </w:rPr>
        <w:t xml:space="preserve"> (MATH 1113)</w:t>
      </w:r>
      <w:r>
        <w:rPr>
          <w:sz w:val="22"/>
        </w:rPr>
        <w:tab/>
        <w:t>Fall 2016, Fall 2015, Spring 2015, Spring 2014, Spring 2013, Spring 2012, Fall 2011</w:t>
      </w:r>
    </w:p>
    <w:p w:rsidR="00D5061D" w:rsidRDefault="00076505" w:rsidP="00F021B9">
      <w:pPr>
        <w:numPr>
          <w:ilvl w:val="1"/>
          <w:numId w:val="2"/>
        </w:numPr>
        <w:tabs>
          <w:tab w:val="left" w:pos="720"/>
          <w:tab w:val="left" w:pos="1080"/>
          <w:tab w:val="right" w:pos="10080"/>
        </w:tabs>
        <w:rPr>
          <w:sz w:val="22"/>
        </w:rPr>
      </w:pPr>
      <w:r>
        <w:rPr>
          <w:sz w:val="22"/>
        </w:rPr>
        <w:t>Most</w:t>
      </w:r>
      <w:r w:rsidR="00E108A9">
        <w:rPr>
          <w:sz w:val="22"/>
        </w:rPr>
        <w:t xml:space="preserve"> courses </w:t>
      </w:r>
      <w:r w:rsidR="00450F90">
        <w:rPr>
          <w:sz w:val="22"/>
        </w:rPr>
        <w:t>are</w:t>
      </w:r>
      <w:r w:rsidR="00D5061D">
        <w:rPr>
          <w:sz w:val="22"/>
        </w:rPr>
        <w:t xml:space="preserve"> 3-credit course</w:t>
      </w:r>
      <w:r w:rsidR="00450F90">
        <w:rPr>
          <w:sz w:val="22"/>
        </w:rPr>
        <w:t>s which meet</w:t>
      </w:r>
      <w:r w:rsidR="00D5061D">
        <w:rPr>
          <w:sz w:val="22"/>
        </w:rPr>
        <w:t xml:space="preserve"> </w:t>
      </w:r>
      <w:r>
        <w:rPr>
          <w:sz w:val="22"/>
        </w:rPr>
        <w:t>150 minutes a week for 15 weeks, though Calculus courses are 4-credit courses meeting 200 minutes a week for 15 weeks.</w:t>
      </w:r>
    </w:p>
    <w:p w:rsidR="001325A4" w:rsidRDefault="00076505" w:rsidP="00F021B9">
      <w:pPr>
        <w:numPr>
          <w:ilvl w:val="1"/>
          <w:numId w:val="2"/>
        </w:numPr>
        <w:tabs>
          <w:tab w:val="left" w:pos="720"/>
          <w:tab w:val="left" w:pos="1080"/>
          <w:tab w:val="right" w:pos="10080"/>
        </w:tabs>
        <w:rPr>
          <w:sz w:val="22"/>
        </w:rPr>
      </w:pPr>
      <w:r>
        <w:rPr>
          <w:sz w:val="22"/>
        </w:rPr>
        <w:t xml:space="preserve">In </w:t>
      </w:r>
      <w:proofErr w:type="spellStart"/>
      <w:r>
        <w:rPr>
          <w:sz w:val="22"/>
        </w:rPr>
        <w:t>Precalculus</w:t>
      </w:r>
      <w:proofErr w:type="spellEnd"/>
      <w:r>
        <w:rPr>
          <w:sz w:val="22"/>
        </w:rPr>
        <w:t xml:space="preserve"> and Calculus courses, some of the HW and tests were not written by me. (The courses have some centralized HW and mass exams.) Apart from that, I wrote the HWs, quizzes, and tests.</w:t>
      </w:r>
    </w:p>
    <w:p w:rsidR="00AA7229" w:rsidRPr="00A75DDF" w:rsidRDefault="006608B0" w:rsidP="00F021B9">
      <w:pPr>
        <w:numPr>
          <w:ilvl w:val="1"/>
          <w:numId w:val="2"/>
        </w:numPr>
        <w:tabs>
          <w:tab w:val="left" w:pos="720"/>
          <w:tab w:val="left" w:pos="1080"/>
          <w:tab w:val="right" w:pos="10080"/>
        </w:tabs>
        <w:rPr>
          <w:b/>
          <w:sz w:val="22"/>
          <w:u w:val="single"/>
        </w:rPr>
      </w:pPr>
      <w:r>
        <w:rPr>
          <w:sz w:val="22"/>
        </w:rPr>
        <w:t xml:space="preserve">I </w:t>
      </w:r>
      <w:r w:rsidR="00076505">
        <w:rPr>
          <w:sz w:val="22"/>
        </w:rPr>
        <w:t>wri</w:t>
      </w:r>
      <w:r>
        <w:rPr>
          <w:sz w:val="22"/>
        </w:rPr>
        <w:t>te supplementary</w:t>
      </w:r>
      <w:r w:rsidR="00076505">
        <w:rPr>
          <w:sz w:val="22"/>
        </w:rPr>
        <w:t xml:space="preserve"> handouts for all my upper-level courses (i.e. courses beyond Calculus).</w:t>
      </w:r>
    </w:p>
    <w:p w:rsidR="00A75DDF" w:rsidRPr="008137D7" w:rsidRDefault="00A75DDF" w:rsidP="00F021B9">
      <w:pPr>
        <w:numPr>
          <w:ilvl w:val="1"/>
          <w:numId w:val="2"/>
        </w:numPr>
        <w:tabs>
          <w:tab w:val="left" w:pos="720"/>
          <w:tab w:val="left" w:pos="1080"/>
          <w:tab w:val="right" w:pos="10080"/>
        </w:tabs>
        <w:rPr>
          <w:b/>
          <w:sz w:val="22"/>
          <w:u w:val="single"/>
        </w:rPr>
      </w:pPr>
      <w:r>
        <w:rPr>
          <w:sz w:val="22"/>
        </w:rPr>
        <w:t xml:space="preserve">The Math 4900 course in </w:t>
      </w:r>
      <w:proofErr w:type="gramStart"/>
      <w:r>
        <w:rPr>
          <w:sz w:val="22"/>
        </w:rPr>
        <w:t>Spring</w:t>
      </w:r>
      <w:proofErr w:type="gramEnd"/>
      <w:r>
        <w:rPr>
          <w:sz w:val="22"/>
        </w:rPr>
        <w:t xml:space="preserve"> 2017 was a brand new course for the department.</w:t>
      </w:r>
    </w:p>
    <w:p w:rsidR="00AA7229" w:rsidRDefault="00AA7229" w:rsidP="006608B0">
      <w:pPr>
        <w:tabs>
          <w:tab w:val="left" w:pos="720"/>
          <w:tab w:val="left" w:pos="1080"/>
          <w:tab w:val="right" w:pos="10080"/>
        </w:tabs>
        <w:jc w:val="both"/>
        <w:rPr>
          <w:b/>
          <w:sz w:val="22"/>
          <w:u w:val="single"/>
        </w:rPr>
      </w:pPr>
    </w:p>
    <w:p w:rsidR="0019010A" w:rsidRPr="00076505" w:rsidRDefault="00450F90" w:rsidP="006608B0">
      <w:pPr>
        <w:tabs>
          <w:tab w:val="left" w:pos="720"/>
          <w:tab w:val="left" w:pos="1080"/>
          <w:tab w:val="right" w:pos="10080"/>
        </w:tabs>
        <w:jc w:val="both"/>
        <w:rPr>
          <w:b/>
          <w:sz w:val="22"/>
          <w:u w:val="single"/>
        </w:rPr>
      </w:pPr>
      <w:r>
        <w:rPr>
          <w:b/>
          <w:sz w:val="22"/>
          <w:u w:val="single"/>
        </w:rPr>
        <w:t xml:space="preserve"> </w:t>
      </w:r>
      <w:r w:rsidR="0019010A">
        <w:rPr>
          <w:i/>
          <w:iCs/>
          <w:sz w:val="22"/>
        </w:rPr>
        <w:t>Lecturer at Carnegie Mellon University</w:t>
      </w:r>
      <w:r w:rsidR="00076505">
        <w:rPr>
          <w:i/>
          <w:iCs/>
          <w:sz w:val="22"/>
        </w:rPr>
        <w:t xml:space="preserve"> (as graduate student)</w:t>
      </w:r>
      <w:r w:rsidR="0019010A">
        <w:rPr>
          <w:i/>
          <w:iCs/>
          <w:sz w:val="22"/>
        </w:rPr>
        <w:t>:</w:t>
      </w:r>
    </w:p>
    <w:p w:rsidR="00D5061D" w:rsidRDefault="006608B0" w:rsidP="006608B0">
      <w:pPr>
        <w:tabs>
          <w:tab w:val="left" w:pos="720"/>
          <w:tab w:val="left" w:pos="1080"/>
          <w:tab w:val="right" w:pos="10080"/>
        </w:tabs>
        <w:jc w:val="both"/>
        <w:rPr>
          <w:sz w:val="22"/>
        </w:rPr>
      </w:pPr>
      <w:r>
        <w:rPr>
          <w:sz w:val="22"/>
        </w:rPr>
        <w:t>Analysis II</w:t>
      </w:r>
      <w:r>
        <w:rPr>
          <w:sz w:val="22"/>
        </w:rPr>
        <w:tab/>
      </w:r>
      <w:r>
        <w:rPr>
          <w:sz w:val="22"/>
        </w:rPr>
        <w:tab/>
      </w:r>
      <w:r w:rsidR="0019010A">
        <w:rPr>
          <w:sz w:val="22"/>
        </w:rPr>
        <w:t>Spring 2011</w:t>
      </w:r>
    </w:p>
    <w:p w:rsidR="0019010A" w:rsidRDefault="0019010A" w:rsidP="006608B0">
      <w:pPr>
        <w:tabs>
          <w:tab w:val="left" w:pos="720"/>
          <w:tab w:val="left" w:pos="1080"/>
          <w:tab w:val="right" w:pos="10080"/>
        </w:tabs>
        <w:jc w:val="both"/>
        <w:rPr>
          <w:sz w:val="22"/>
        </w:rPr>
      </w:pPr>
      <w:r>
        <w:rPr>
          <w:sz w:val="22"/>
        </w:rPr>
        <w:t>An</w:t>
      </w:r>
      <w:r w:rsidR="006608B0">
        <w:rPr>
          <w:sz w:val="22"/>
        </w:rPr>
        <w:t>alysis I</w:t>
      </w:r>
      <w:r w:rsidR="006608B0">
        <w:rPr>
          <w:sz w:val="22"/>
        </w:rPr>
        <w:tab/>
      </w:r>
      <w:r w:rsidR="006608B0">
        <w:rPr>
          <w:sz w:val="22"/>
        </w:rPr>
        <w:tab/>
      </w:r>
      <w:r w:rsidR="00D5061D">
        <w:rPr>
          <w:sz w:val="22"/>
        </w:rPr>
        <w:t>Fall 2010</w:t>
      </w:r>
    </w:p>
    <w:p w:rsidR="0019010A" w:rsidRDefault="0019010A" w:rsidP="006608B0">
      <w:pPr>
        <w:tabs>
          <w:tab w:val="left" w:pos="720"/>
          <w:tab w:val="left" w:pos="1080"/>
          <w:tab w:val="right" w:pos="10080"/>
        </w:tabs>
        <w:jc w:val="both"/>
        <w:rPr>
          <w:sz w:val="22"/>
        </w:rPr>
      </w:pPr>
      <w:r>
        <w:rPr>
          <w:sz w:val="22"/>
        </w:rPr>
        <w:t>Concepts of Mathematics</w:t>
      </w:r>
      <w:r>
        <w:rPr>
          <w:sz w:val="22"/>
        </w:rPr>
        <w:tab/>
        <w:t>Summer 2009, Summer 2010</w:t>
      </w:r>
    </w:p>
    <w:p w:rsidR="0019010A" w:rsidRDefault="0019010A" w:rsidP="006608B0">
      <w:pPr>
        <w:tabs>
          <w:tab w:val="left" w:pos="720"/>
          <w:tab w:val="left" w:pos="1080"/>
          <w:tab w:val="right" w:pos="10080"/>
        </w:tabs>
        <w:jc w:val="both"/>
        <w:rPr>
          <w:sz w:val="22"/>
        </w:rPr>
      </w:pPr>
      <w:r>
        <w:rPr>
          <w:sz w:val="22"/>
        </w:rPr>
        <w:t>Differential Equations and Approximation</w:t>
      </w:r>
      <w:r>
        <w:rPr>
          <w:sz w:val="22"/>
        </w:rPr>
        <w:tab/>
        <w:t>Summer 2008</w:t>
      </w:r>
    </w:p>
    <w:p w:rsidR="0019010A" w:rsidRDefault="006608B0" w:rsidP="006608B0">
      <w:pPr>
        <w:tabs>
          <w:tab w:val="left" w:pos="720"/>
          <w:tab w:val="left" w:pos="1080"/>
          <w:tab w:val="right" w:pos="10080"/>
        </w:tabs>
        <w:jc w:val="both"/>
        <w:rPr>
          <w:sz w:val="22"/>
        </w:rPr>
      </w:pPr>
      <w:proofErr w:type="spellStart"/>
      <w:r>
        <w:rPr>
          <w:sz w:val="22"/>
        </w:rPr>
        <w:t>Precalculus</w:t>
      </w:r>
      <w:proofErr w:type="spellEnd"/>
      <w:r>
        <w:rPr>
          <w:sz w:val="22"/>
        </w:rPr>
        <w:tab/>
      </w:r>
      <w:r>
        <w:rPr>
          <w:sz w:val="22"/>
        </w:rPr>
        <w:tab/>
      </w:r>
      <w:proofErr w:type="gramStart"/>
      <w:r w:rsidR="0019010A">
        <w:rPr>
          <w:sz w:val="22"/>
        </w:rPr>
        <w:t>Summer</w:t>
      </w:r>
      <w:proofErr w:type="gramEnd"/>
      <w:r w:rsidR="0019010A">
        <w:rPr>
          <w:sz w:val="22"/>
        </w:rPr>
        <w:t xml:space="preserve"> 2007</w:t>
      </w:r>
    </w:p>
    <w:p w:rsidR="0019010A" w:rsidRDefault="0019010A" w:rsidP="006608B0">
      <w:pPr>
        <w:tabs>
          <w:tab w:val="left" w:pos="720"/>
          <w:tab w:val="left" w:pos="1080"/>
          <w:tab w:val="right" w:pos="10080"/>
        </w:tabs>
        <w:jc w:val="both"/>
        <w:rPr>
          <w:sz w:val="22"/>
        </w:rPr>
      </w:pPr>
      <w:r>
        <w:rPr>
          <w:sz w:val="22"/>
        </w:rPr>
        <w:t>Calculus of Approximation (half-semester course)</w:t>
      </w:r>
      <w:r>
        <w:rPr>
          <w:sz w:val="22"/>
        </w:rPr>
        <w:tab/>
      </w:r>
      <w:proofErr w:type="gramStart"/>
      <w:r>
        <w:rPr>
          <w:sz w:val="22"/>
        </w:rPr>
        <w:t>Summer</w:t>
      </w:r>
      <w:proofErr w:type="gramEnd"/>
      <w:r>
        <w:rPr>
          <w:sz w:val="22"/>
        </w:rPr>
        <w:t xml:space="preserve"> 2007</w:t>
      </w:r>
    </w:p>
    <w:p w:rsidR="0019010A" w:rsidRDefault="0019010A" w:rsidP="00F021B9">
      <w:pPr>
        <w:numPr>
          <w:ilvl w:val="0"/>
          <w:numId w:val="3"/>
        </w:numPr>
        <w:tabs>
          <w:tab w:val="left" w:pos="720"/>
          <w:tab w:val="left" w:pos="1080"/>
          <w:tab w:val="right" w:pos="10080"/>
        </w:tabs>
        <w:rPr>
          <w:sz w:val="22"/>
        </w:rPr>
      </w:pPr>
      <w:r>
        <w:rPr>
          <w:sz w:val="22"/>
        </w:rPr>
        <w:t>Summer courses included both Carnegie Mellon undergraduates and advanced high-school students.</w:t>
      </w:r>
    </w:p>
    <w:p w:rsidR="0019010A" w:rsidRDefault="0019010A" w:rsidP="00F021B9">
      <w:pPr>
        <w:numPr>
          <w:ilvl w:val="0"/>
          <w:numId w:val="3"/>
        </w:numPr>
        <w:tabs>
          <w:tab w:val="left" w:pos="720"/>
          <w:tab w:val="left" w:pos="1080"/>
          <w:tab w:val="right" w:pos="10080"/>
        </w:tabs>
        <w:rPr>
          <w:sz w:val="22"/>
        </w:rPr>
      </w:pPr>
      <w:r>
        <w:rPr>
          <w:sz w:val="22"/>
        </w:rPr>
        <w:t>Summer c</w:t>
      </w:r>
      <w:r w:rsidR="00076505">
        <w:rPr>
          <w:sz w:val="22"/>
        </w:rPr>
        <w:t>ourses meet daily for 6 weeks in</w:t>
      </w:r>
      <w:r>
        <w:rPr>
          <w:sz w:val="22"/>
        </w:rPr>
        <w:t xml:space="preserve"> 80-minute </w:t>
      </w:r>
      <w:r w:rsidR="00076505">
        <w:rPr>
          <w:sz w:val="22"/>
        </w:rPr>
        <w:t xml:space="preserve">classes. </w:t>
      </w:r>
      <w:r>
        <w:rPr>
          <w:sz w:val="22"/>
        </w:rPr>
        <w:t>The other courses meet three times a week for 15 weeks in 50-minute lectures.</w:t>
      </w:r>
    </w:p>
    <w:p w:rsidR="0019010A" w:rsidRDefault="00076505" w:rsidP="00F021B9">
      <w:pPr>
        <w:numPr>
          <w:ilvl w:val="0"/>
          <w:numId w:val="3"/>
        </w:numPr>
        <w:tabs>
          <w:tab w:val="left" w:pos="720"/>
          <w:tab w:val="left" w:pos="1080"/>
          <w:tab w:val="right" w:pos="10080"/>
        </w:tabs>
        <w:rPr>
          <w:sz w:val="22"/>
        </w:rPr>
      </w:pPr>
      <w:r>
        <w:rPr>
          <w:sz w:val="22"/>
        </w:rPr>
        <w:t>I taught Analysis I and II from my own teaching thesis (the textbook draft described below).</w:t>
      </w:r>
    </w:p>
    <w:p w:rsidR="0026108E" w:rsidRDefault="0026108E" w:rsidP="00F021B9">
      <w:pPr>
        <w:numPr>
          <w:ilvl w:val="0"/>
          <w:numId w:val="3"/>
        </w:numPr>
        <w:tabs>
          <w:tab w:val="left" w:pos="720"/>
          <w:tab w:val="left" w:pos="1080"/>
          <w:tab w:val="right" w:pos="10080"/>
        </w:tabs>
        <w:rPr>
          <w:sz w:val="22"/>
        </w:rPr>
      </w:pPr>
      <w:r>
        <w:rPr>
          <w:sz w:val="22"/>
        </w:rPr>
        <w:t>I designed all homework assignments, quizzes, and tests for these courses.</w:t>
      </w:r>
    </w:p>
    <w:p w:rsidR="0019010A" w:rsidRDefault="0019010A" w:rsidP="006608B0">
      <w:pPr>
        <w:tabs>
          <w:tab w:val="left" w:pos="720"/>
          <w:tab w:val="left" w:pos="1080"/>
          <w:tab w:val="right" w:pos="10080"/>
        </w:tabs>
        <w:jc w:val="both"/>
        <w:rPr>
          <w:i/>
          <w:iCs/>
          <w:sz w:val="22"/>
        </w:rPr>
      </w:pPr>
    </w:p>
    <w:p w:rsidR="0019010A" w:rsidRDefault="0019010A" w:rsidP="006608B0">
      <w:pPr>
        <w:pStyle w:val="Heading1"/>
        <w:tabs>
          <w:tab w:val="left" w:pos="720"/>
          <w:tab w:val="left" w:pos="1080"/>
          <w:tab w:val="right" w:pos="8640"/>
          <w:tab w:val="right" w:pos="10080"/>
        </w:tabs>
        <w:rPr>
          <w:b w:val="0"/>
          <w:i/>
          <w:iCs/>
          <w:sz w:val="22"/>
        </w:rPr>
      </w:pPr>
      <w:r>
        <w:rPr>
          <w:b w:val="0"/>
          <w:i/>
          <w:iCs/>
          <w:sz w:val="22"/>
        </w:rPr>
        <w:t>Teaching Assistant at Carnegie Mellon University:</w:t>
      </w:r>
    </w:p>
    <w:p w:rsidR="0019010A" w:rsidRDefault="006608B0" w:rsidP="006608B0">
      <w:pPr>
        <w:pStyle w:val="Heading1"/>
        <w:tabs>
          <w:tab w:val="clear" w:pos="0"/>
          <w:tab w:val="left" w:pos="720"/>
          <w:tab w:val="left" w:pos="1080"/>
          <w:tab w:val="right" w:pos="10080"/>
        </w:tabs>
        <w:rPr>
          <w:b w:val="0"/>
          <w:sz w:val="22"/>
        </w:rPr>
      </w:pPr>
      <w:r>
        <w:rPr>
          <w:b w:val="0"/>
          <w:sz w:val="22"/>
        </w:rPr>
        <w:t>Analysis II</w:t>
      </w:r>
      <w:r>
        <w:rPr>
          <w:b w:val="0"/>
          <w:sz w:val="22"/>
        </w:rPr>
        <w:tab/>
      </w:r>
      <w:r>
        <w:rPr>
          <w:b w:val="0"/>
          <w:sz w:val="22"/>
        </w:rPr>
        <w:tab/>
      </w:r>
      <w:r w:rsidR="0019010A">
        <w:rPr>
          <w:b w:val="0"/>
          <w:sz w:val="22"/>
        </w:rPr>
        <w:t xml:space="preserve">Spring 2009, </w:t>
      </w:r>
      <w:proofErr w:type="gramStart"/>
      <w:r w:rsidR="0019010A">
        <w:rPr>
          <w:b w:val="0"/>
          <w:sz w:val="22"/>
        </w:rPr>
        <w:t>Spring</w:t>
      </w:r>
      <w:proofErr w:type="gramEnd"/>
      <w:r w:rsidR="0019010A">
        <w:rPr>
          <w:b w:val="0"/>
          <w:sz w:val="22"/>
        </w:rPr>
        <w:t xml:space="preserve"> 2010</w:t>
      </w:r>
    </w:p>
    <w:p w:rsidR="0019010A" w:rsidRDefault="0019010A" w:rsidP="006608B0">
      <w:pPr>
        <w:tabs>
          <w:tab w:val="left" w:pos="720"/>
          <w:tab w:val="left" w:pos="1080"/>
          <w:tab w:val="right" w:pos="10080"/>
        </w:tabs>
        <w:rPr>
          <w:sz w:val="22"/>
        </w:rPr>
      </w:pPr>
      <w:r>
        <w:rPr>
          <w:sz w:val="22"/>
        </w:rPr>
        <w:t>Analysis I</w:t>
      </w:r>
      <w:r>
        <w:rPr>
          <w:sz w:val="22"/>
        </w:rPr>
        <w:tab/>
      </w:r>
      <w:r w:rsidR="006608B0">
        <w:rPr>
          <w:sz w:val="22"/>
        </w:rPr>
        <w:tab/>
      </w:r>
      <w:r>
        <w:rPr>
          <w:sz w:val="22"/>
        </w:rPr>
        <w:t xml:space="preserve">Fall 2008, </w:t>
      </w:r>
      <w:proofErr w:type="gramStart"/>
      <w:r>
        <w:rPr>
          <w:sz w:val="22"/>
        </w:rPr>
        <w:t>Fall</w:t>
      </w:r>
      <w:proofErr w:type="gramEnd"/>
      <w:r>
        <w:rPr>
          <w:sz w:val="22"/>
        </w:rPr>
        <w:t xml:space="preserve"> 2009</w:t>
      </w:r>
    </w:p>
    <w:p w:rsidR="0019010A" w:rsidRDefault="0019010A" w:rsidP="006608B0">
      <w:pPr>
        <w:tabs>
          <w:tab w:val="left" w:pos="720"/>
          <w:tab w:val="left" w:pos="1080"/>
          <w:tab w:val="right" w:pos="10080"/>
        </w:tabs>
        <w:rPr>
          <w:sz w:val="22"/>
        </w:rPr>
      </w:pPr>
      <w:r>
        <w:rPr>
          <w:sz w:val="22"/>
        </w:rPr>
        <w:t>Integration and Differential Equations</w:t>
      </w:r>
      <w:r>
        <w:rPr>
          <w:sz w:val="22"/>
        </w:rPr>
        <w:tab/>
        <w:t>Fall 2007</w:t>
      </w:r>
    </w:p>
    <w:p w:rsidR="0019010A" w:rsidRDefault="0019010A" w:rsidP="006608B0">
      <w:pPr>
        <w:tabs>
          <w:tab w:val="left" w:pos="720"/>
          <w:tab w:val="left" w:pos="1080"/>
          <w:tab w:val="right" w:pos="10080"/>
        </w:tabs>
        <w:rPr>
          <w:sz w:val="22"/>
        </w:rPr>
      </w:pPr>
      <w:r>
        <w:rPr>
          <w:sz w:val="22"/>
        </w:rPr>
        <w:lastRenderedPageBreak/>
        <w:t>Differential and Integral Calculus</w:t>
      </w:r>
      <w:r>
        <w:rPr>
          <w:sz w:val="22"/>
        </w:rPr>
        <w:tab/>
        <w:t xml:space="preserve">Spring 2006, </w:t>
      </w:r>
      <w:proofErr w:type="gramStart"/>
      <w:r>
        <w:rPr>
          <w:sz w:val="22"/>
        </w:rPr>
        <w:t>Spring</w:t>
      </w:r>
      <w:proofErr w:type="gramEnd"/>
      <w:r>
        <w:rPr>
          <w:sz w:val="22"/>
        </w:rPr>
        <w:t xml:space="preserve"> 2008</w:t>
      </w:r>
    </w:p>
    <w:p w:rsidR="0019010A" w:rsidRDefault="0019010A" w:rsidP="006608B0">
      <w:pPr>
        <w:tabs>
          <w:tab w:val="left" w:pos="720"/>
          <w:tab w:val="left" w:pos="1080"/>
          <w:tab w:val="right" w:pos="10080"/>
        </w:tabs>
        <w:rPr>
          <w:sz w:val="22"/>
        </w:rPr>
      </w:pPr>
      <w:r>
        <w:rPr>
          <w:sz w:val="22"/>
        </w:rPr>
        <w:t>Concepts of Mathematics</w:t>
      </w:r>
      <w:r>
        <w:rPr>
          <w:sz w:val="22"/>
        </w:rPr>
        <w:tab/>
        <w:t xml:space="preserve">Fall 2003, Fall 2005, </w:t>
      </w:r>
      <w:proofErr w:type="gramStart"/>
      <w:r>
        <w:rPr>
          <w:sz w:val="22"/>
        </w:rPr>
        <w:t>Spring</w:t>
      </w:r>
      <w:proofErr w:type="gramEnd"/>
      <w:r>
        <w:rPr>
          <w:sz w:val="22"/>
        </w:rPr>
        <w:t xml:space="preserve"> 2006</w:t>
      </w:r>
    </w:p>
    <w:p w:rsidR="0019010A" w:rsidRDefault="0019010A" w:rsidP="006608B0">
      <w:pPr>
        <w:tabs>
          <w:tab w:val="left" w:pos="720"/>
          <w:tab w:val="left" w:pos="1080"/>
          <w:tab w:val="right" w:pos="10080"/>
        </w:tabs>
        <w:rPr>
          <w:sz w:val="22"/>
        </w:rPr>
      </w:pPr>
      <w:r>
        <w:rPr>
          <w:sz w:val="22"/>
        </w:rPr>
        <w:t>Great Theoretical Ideas in Computer Science</w:t>
      </w:r>
      <w:r>
        <w:rPr>
          <w:sz w:val="22"/>
        </w:rPr>
        <w:tab/>
        <w:t>Spring 2003</w:t>
      </w:r>
    </w:p>
    <w:p w:rsidR="0019010A" w:rsidRDefault="0019010A" w:rsidP="006608B0">
      <w:pPr>
        <w:tabs>
          <w:tab w:val="left" w:pos="720"/>
          <w:tab w:val="left" w:pos="1080"/>
          <w:tab w:val="right" w:pos="10080"/>
        </w:tabs>
        <w:rPr>
          <w:sz w:val="22"/>
        </w:rPr>
      </w:pPr>
      <w:r>
        <w:rPr>
          <w:sz w:val="22"/>
        </w:rPr>
        <w:t>Different</w:t>
      </w:r>
      <w:r w:rsidR="006608B0">
        <w:rPr>
          <w:sz w:val="22"/>
        </w:rPr>
        <w:t>ial Equations and Approximation</w:t>
      </w:r>
      <w:r w:rsidR="006608B0">
        <w:rPr>
          <w:sz w:val="22"/>
        </w:rPr>
        <w:tab/>
      </w:r>
      <w:r>
        <w:rPr>
          <w:sz w:val="22"/>
        </w:rPr>
        <w:t>Fall 2002</w:t>
      </w:r>
    </w:p>
    <w:p w:rsidR="0019010A" w:rsidRDefault="0019010A" w:rsidP="006608B0">
      <w:pPr>
        <w:numPr>
          <w:ilvl w:val="1"/>
          <w:numId w:val="5"/>
        </w:numPr>
        <w:tabs>
          <w:tab w:val="left" w:pos="720"/>
          <w:tab w:val="left" w:pos="1080"/>
          <w:tab w:val="right" w:pos="10080"/>
        </w:tabs>
        <w:rPr>
          <w:sz w:val="22"/>
        </w:rPr>
      </w:pPr>
      <w:r>
        <w:rPr>
          <w:sz w:val="22"/>
        </w:rPr>
        <w:t>Responsibilities: Running recitation sections twice a week for 50 minutes, grading homework and exams (this responsibility was shared), holding weekly office hours, proctoring</w:t>
      </w:r>
      <w:r w:rsidR="00F021B9">
        <w:rPr>
          <w:sz w:val="22"/>
        </w:rPr>
        <w:t xml:space="preserve"> exams, and</w:t>
      </w:r>
      <w:r w:rsidR="00F021B9">
        <w:rPr>
          <w:sz w:val="22"/>
        </w:rPr>
        <w:br/>
      </w:r>
      <w:r>
        <w:rPr>
          <w:sz w:val="22"/>
        </w:rPr>
        <w:t>occasionally reviewing / designing assignments and exams</w:t>
      </w:r>
    </w:p>
    <w:p w:rsidR="0019010A" w:rsidRDefault="0019010A" w:rsidP="006608B0">
      <w:pPr>
        <w:tabs>
          <w:tab w:val="left" w:pos="720"/>
          <w:tab w:val="left" w:pos="1080"/>
          <w:tab w:val="right" w:pos="8640"/>
          <w:tab w:val="right" w:pos="10080"/>
        </w:tabs>
        <w:rPr>
          <w:i/>
          <w:iCs/>
          <w:sz w:val="22"/>
        </w:rPr>
      </w:pPr>
    </w:p>
    <w:p w:rsidR="0019010A" w:rsidRDefault="0019010A" w:rsidP="006608B0">
      <w:pPr>
        <w:tabs>
          <w:tab w:val="left" w:pos="720"/>
          <w:tab w:val="left" w:pos="1080"/>
          <w:tab w:val="right" w:pos="8640"/>
          <w:tab w:val="right" w:pos="10080"/>
        </w:tabs>
        <w:rPr>
          <w:i/>
          <w:iCs/>
          <w:sz w:val="22"/>
        </w:rPr>
      </w:pPr>
      <w:r>
        <w:rPr>
          <w:i/>
          <w:iCs/>
          <w:sz w:val="22"/>
        </w:rPr>
        <w:t xml:space="preserve">Completed teaching preparation with the </w:t>
      </w:r>
      <w:proofErr w:type="spellStart"/>
      <w:r>
        <w:rPr>
          <w:i/>
          <w:iCs/>
          <w:sz w:val="22"/>
        </w:rPr>
        <w:t>Eberly</w:t>
      </w:r>
      <w:proofErr w:type="spellEnd"/>
      <w:r>
        <w:rPr>
          <w:i/>
          <w:iCs/>
          <w:sz w:val="22"/>
        </w:rPr>
        <w:t xml:space="preserve"> Center for Teaching Excellence at Carnegie Mellon University:</w:t>
      </w:r>
    </w:p>
    <w:p w:rsidR="0019010A" w:rsidRDefault="0019010A" w:rsidP="006608B0">
      <w:pPr>
        <w:tabs>
          <w:tab w:val="left" w:pos="720"/>
          <w:tab w:val="left" w:pos="1080"/>
          <w:tab w:val="right" w:pos="10080"/>
        </w:tabs>
        <w:jc w:val="both"/>
        <w:rPr>
          <w:sz w:val="22"/>
        </w:rPr>
      </w:pPr>
      <w:r>
        <w:rPr>
          <w:sz w:val="22"/>
        </w:rPr>
        <w:t>Completed the College and University Teaching course</w:t>
      </w:r>
      <w:r>
        <w:rPr>
          <w:sz w:val="22"/>
        </w:rPr>
        <w:tab/>
      </w:r>
      <w:proofErr w:type="gramStart"/>
      <w:r>
        <w:rPr>
          <w:sz w:val="22"/>
        </w:rPr>
        <w:t>Spring</w:t>
      </w:r>
      <w:proofErr w:type="gramEnd"/>
      <w:r>
        <w:rPr>
          <w:sz w:val="22"/>
        </w:rPr>
        <w:t xml:space="preserve"> 2010</w:t>
      </w:r>
    </w:p>
    <w:p w:rsidR="0019010A" w:rsidRDefault="0019010A" w:rsidP="006608B0">
      <w:pPr>
        <w:tabs>
          <w:tab w:val="left" w:pos="720"/>
          <w:tab w:val="left" w:pos="1080"/>
          <w:tab w:val="right" w:pos="10080"/>
        </w:tabs>
        <w:jc w:val="both"/>
        <w:rPr>
          <w:sz w:val="22"/>
        </w:rPr>
      </w:pPr>
      <w:r>
        <w:rPr>
          <w:sz w:val="22"/>
        </w:rPr>
        <w:t xml:space="preserve">Attended teaching seminars (see transcript from the </w:t>
      </w:r>
      <w:proofErr w:type="spellStart"/>
      <w:r>
        <w:rPr>
          <w:sz w:val="22"/>
        </w:rPr>
        <w:t>Eberly</w:t>
      </w:r>
      <w:proofErr w:type="spellEnd"/>
      <w:r>
        <w:rPr>
          <w:sz w:val="22"/>
        </w:rPr>
        <w:t xml:space="preserve"> Center)</w:t>
      </w:r>
      <w:r>
        <w:rPr>
          <w:sz w:val="22"/>
        </w:rPr>
        <w:tab/>
        <w:t>2006-2007</w:t>
      </w:r>
    </w:p>
    <w:p w:rsidR="0019010A" w:rsidRDefault="0019010A" w:rsidP="006608B0">
      <w:pPr>
        <w:tabs>
          <w:tab w:val="left" w:pos="720"/>
          <w:tab w:val="left" w:pos="1080"/>
          <w:tab w:val="right" w:pos="8640"/>
          <w:tab w:val="right" w:pos="10080"/>
        </w:tabs>
      </w:pPr>
    </w:p>
    <w:p w:rsidR="0019010A" w:rsidRDefault="0019010A" w:rsidP="006608B0">
      <w:pPr>
        <w:tabs>
          <w:tab w:val="left" w:pos="720"/>
          <w:tab w:val="left" w:pos="1080"/>
          <w:tab w:val="right" w:pos="8640"/>
          <w:tab w:val="right" w:pos="10080"/>
        </w:tabs>
        <w:rPr>
          <w:i/>
          <w:iCs/>
          <w:sz w:val="22"/>
        </w:rPr>
      </w:pPr>
      <w:r>
        <w:rPr>
          <w:i/>
          <w:iCs/>
          <w:sz w:val="22"/>
        </w:rPr>
        <w:t>Instructor at Andrew's Leap, a summer program at Carnegie Mellon for advanced high-school students exploring collegiate computer science:</w:t>
      </w:r>
    </w:p>
    <w:p w:rsidR="0019010A" w:rsidRDefault="0019010A" w:rsidP="006608B0">
      <w:pPr>
        <w:tabs>
          <w:tab w:val="left" w:pos="720"/>
          <w:tab w:val="left" w:pos="1080"/>
          <w:tab w:val="right" w:pos="10080"/>
        </w:tabs>
        <w:rPr>
          <w:sz w:val="22"/>
        </w:rPr>
      </w:pPr>
      <w:r>
        <w:rPr>
          <w:sz w:val="22"/>
        </w:rPr>
        <w:t>Teacher of computer science theory</w:t>
      </w:r>
      <w:r>
        <w:rPr>
          <w:sz w:val="22"/>
        </w:rPr>
        <w:tab/>
      </w:r>
      <w:proofErr w:type="gramStart"/>
      <w:r>
        <w:rPr>
          <w:sz w:val="22"/>
        </w:rPr>
        <w:t>Summer</w:t>
      </w:r>
      <w:proofErr w:type="gramEnd"/>
      <w:r>
        <w:rPr>
          <w:sz w:val="22"/>
        </w:rPr>
        <w:t xml:space="preserve"> 2006</w:t>
      </w:r>
    </w:p>
    <w:p w:rsidR="0019010A" w:rsidRDefault="0019010A" w:rsidP="006608B0">
      <w:pPr>
        <w:tabs>
          <w:tab w:val="left" w:pos="720"/>
          <w:tab w:val="left" w:pos="1080"/>
          <w:tab w:val="right" w:pos="10080"/>
        </w:tabs>
        <w:rPr>
          <w:sz w:val="22"/>
        </w:rPr>
      </w:pPr>
      <w:r>
        <w:rPr>
          <w:sz w:val="22"/>
        </w:rPr>
        <w:t>Teacher of beginning programming</w:t>
      </w:r>
      <w:r>
        <w:rPr>
          <w:sz w:val="22"/>
        </w:rPr>
        <w:tab/>
      </w:r>
      <w:proofErr w:type="gramStart"/>
      <w:r>
        <w:rPr>
          <w:sz w:val="22"/>
        </w:rPr>
        <w:t>Summer</w:t>
      </w:r>
      <w:proofErr w:type="gramEnd"/>
      <w:r>
        <w:rPr>
          <w:sz w:val="22"/>
        </w:rPr>
        <w:t xml:space="preserve"> 2002</w:t>
      </w:r>
    </w:p>
    <w:p w:rsidR="0019010A" w:rsidRDefault="0019010A" w:rsidP="006608B0">
      <w:pPr>
        <w:tabs>
          <w:tab w:val="left" w:pos="720"/>
          <w:tab w:val="left" w:pos="1080"/>
          <w:tab w:val="right" w:pos="8640"/>
          <w:tab w:val="right" w:pos="10080"/>
        </w:tabs>
        <w:rPr>
          <w:sz w:val="22"/>
          <w:szCs w:val="22"/>
        </w:rPr>
      </w:pPr>
    </w:p>
    <w:p w:rsidR="0019010A" w:rsidRDefault="0019010A" w:rsidP="006608B0">
      <w:pPr>
        <w:tabs>
          <w:tab w:val="left" w:pos="720"/>
          <w:tab w:val="left" w:pos="1080"/>
          <w:tab w:val="right" w:pos="8640"/>
          <w:tab w:val="right" w:pos="10080"/>
        </w:tabs>
        <w:rPr>
          <w:i/>
          <w:sz w:val="22"/>
          <w:szCs w:val="22"/>
        </w:rPr>
      </w:pPr>
      <w:r>
        <w:rPr>
          <w:i/>
          <w:sz w:val="22"/>
          <w:szCs w:val="22"/>
        </w:rPr>
        <w:t>Tutoring through Academic Development at Carnegie Mellon University:</w:t>
      </w:r>
    </w:p>
    <w:p w:rsidR="0019010A" w:rsidRDefault="0019010A" w:rsidP="00076505">
      <w:pPr>
        <w:tabs>
          <w:tab w:val="left" w:pos="720"/>
          <w:tab w:val="left" w:pos="1080"/>
          <w:tab w:val="right" w:pos="10080"/>
        </w:tabs>
        <w:rPr>
          <w:sz w:val="22"/>
          <w:szCs w:val="22"/>
        </w:rPr>
      </w:pPr>
      <w:r>
        <w:rPr>
          <w:sz w:val="22"/>
          <w:szCs w:val="22"/>
        </w:rPr>
        <w:t>One-on-one tutor</w:t>
      </w:r>
      <w:r>
        <w:rPr>
          <w:sz w:val="22"/>
          <w:szCs w:val="22"/>
        </w:rPr>
        <w:tab/>
        <w:t>2002-2005, 2006-2008</w:t>
      </w:r>
    </w:p>
    <w:p w:rsidR="008E35D1" w:rsidRDefault="008E35D1" w:rsidP="006608B0">
      <w:pPr>
        <w:tabs>
          <w:tab w:val="left" w:pos="720"/>
          <w:tab w:val="left" w:pos="1080"/>
          <w:tab w:val="right" w:pos="8640"/>
          <w:tab w:val="right" w:pos="10080"/>
        </w:tabs>
        <w:rPr>
          <w:sz w:val="22"/>
          <w:szCs w:val="22"/>
        </w:rPr>
      </w:pPr>
    </w:p>
    <w:p w:rsidR="008E35D1" w:rsidRPr="008E35D1" w:rsidRDefault="008E35D1" w:rsidP="006608B0">
      <w:pPr>
        <w:tabs>
          <w:tab w:val="left" w:pos="720"/>
          <w:tab w:val="left" w:pos="1080"/>
          <w:tab w:val="right" w:pos="8640"/>
          <w:tab w:val="right" w:pos="10080"/>
        </w:tabs>
        <w:rPr>
          <w:b/>
          <w:bCs/>
          <w:sz w:val="22"/>
          <w:szCs w:val="22"/>
          <w:u w:val="single"/>
        </w:rPr>
      </w:pPr>
      <w:r w:rsidRPr="008E35D1">
        <w:rPr>
          <w:b/>
          <w:sz w:val="22"/>
          <w:szCs w:val="22"/>
          <w:u w:val="single"/>
        </w:rPr>
        <w:t>DEPARTMENTAL SERVICE</w:t>
      </w:r>
      <w:r>
        <w:rPr>
          <w:b/>
          <w:sz w:val="22"/>
          <w:szCs w:val="22"/>
          <w:u w:val="single"/>
        </w:rPr>
        <w:t xml:space="preserve"> AT UNIVERSITY OF GEORGIA</w:t>
      </w:r>
    </w:p>
    <w:p w:rsidR="00076505" w:rsidRPr="00612CCB" w:rsidRDefault="00076505" w:rsidP="00076505">
      <w:pPr>
        <w:numPr>
          <w:ilvl w:val="0"/>
          <w:numId w:val="13"/>
        </w:numPr>
        <w:tabs>
          <w:tab w:val="left" w:pos="720"/>
          <w:tab w:val="left" w:pos="1080"/>
          <w:tab w:val="right" w:pos="10080"/>
        </w:tabs>
        <w:ind w:left="1080"/>
        <w:rPr>
          <w:bCs/>
          <w:sz w:val="22"/>
          <w:szCs w:val="22"/>
        </w:rPr>
      </w:pPr>
      <w:r w:rsidRPr="008E35D1">
        <w:rPr>
          <w:bCs/>
          <w:sz w:val="22"/>
          <w:szCs w:val="22"/>
        </w:rPr>
        <w:t>Organized the Undergraduate Mathematics Major Fair in Spring</w:t>
      </w:r>
      <w:r>
        <w:rPr>
          <w:bCs/>
          <w:sz w:val="22"/>
          <w:szCs w:val="22"/>
        </w:rPr>
        <w:t>s</w:t>
      </w:r>
      <w:r w:rsidRPr="008E35D1">
        <w:rPr>
          <w:bCs/>
          <w:sz w:val="22"/>
          <w:szCs w:val="22"/>
        </w:rPr>
        <w:t xml:space="preserve"> 2012</w:t>
      </w:r>
      <w:r>
        <w:rPr>
          <w:bCs/>
          <w:sz w:val="22"/>
          <w:szCs w:val="22"/>
        </w:rPr>
        <w:t>-2015</w:t>
      </w:r>
      <w:r w:rsidRPr="008E35D1">
        <w:rPr>
          <w:bCs/>
          <w:sz w:val="22"/>
          <w:szCs w:val="22"/>
        </w:rPr>
        <w:t>, featur</w:t>
      </w:r>
      <w:r>
        <w:rPr>
          <w:bCs/>
          <w:sz w:val="22"/>
          <w:szCs w:val="22"/>
        </w:rPr>
        <w:t>ing guest speakers, undergraduate research, and faculty presentations</w:t>
      </w:r>
    </w:p>
    <w:p w:rsidR="00076505" w:rsidRDefault="00076505" w:rsidP="00076505">
      <w:pPr>
        <w:numPr>
          <w:ilvl w:val="0"/>
          <w:numId w:val="13"/>
        </w:numPr>
        <w:tabs>
          <w:tab w:val="left" w:pos="720"/>
          <w:tab w:val="left" w:pos="1080"/>
          <w:tab w:val="right" w:pos="10080"/>
        </w:tabs>
        <w:ind w:left="1080"/>
        <w:rPr>
          <w:bCs/>
          <w:sz w:val="22"/>
          <w:szCs w:val="22"/>
        </w:rPr>
      </w:pPr>
      <w:r>
        <w:rPr>
          <w:bCs/>
          <w:sz w:val="22"/>
          <w:szCs w:val="22"/>
        </w:rPr>
        <w:t>Co-wrote major exams in the Math Department:</w:t>
      </w:r>
    </w:p>
    <w:p w:rsidR="00076505" w:rsidRDefault="00076505" w:rsidP="00076505">
      <w:pPr>
        <w:numPr>
          <w:ilvl w:val="1"/>
          <w:numId w:val="13"/>
        </w:numPr>
        <w:tabs>
          <w:tab w:val="left" w:pos="720"/>
          <w:tab w:val="left" w:pos="1080"/>
          <w:tab w:val="right" w:pos="10080"/>
        </w:tabs>
        <w:ind w:left="1440"/>
        <w:rPr>
          <w:bCs/>
          <w:sz w:val="22"/>
          <w:szCs w:val="22"/>
        </w:rPr>
      </w:pPr>
      <w:r>
        <w:rPr>
          <w:bCs/>
          <w:sz w:val="22"/>
          <w:szCs w:val="22"/>
        </w:rPr>
        <w:t xml:space="preserve">Mass final exam for Calculus I course for Spring 2015 (along with Dr. Lisa </w:t>
      </w:r>
      <w:proofErr w:type="spellStart"/>
      <w:r>
        <w:rPr>
          <w:bCs/>
          <w:sz w:val="22"/>
          <w:szCs w:val="22"/>
        </w:rPr>
        <w:t>Townsley</w:t>
      </w:r>
      <w:proofErr w:type="spellEnd"/>
      <w:r>
        <w:rPr>
          <w:bCs/>
          <w:sz w:val="22"/>
          <w:szCs w:val="22"/>
        </w:rPr>
        <w:t>)</w:t>
      </w:r>
    </w:p>
    <w:p w:rsidR="00076505" w:rsidRDefault="00076505" w:rsidP="00076505">
      <w:pPr>
        <w:numPr>
          <w:ilvl w:val="1"/>
          <w:numId w:val="13"/>
        </w:numPr>
        <w:tabs>
          <w:tab w:val="left" w:pos="720"/>
          <w:tab w:val="left" w:pos="1080"/>
          <w:tab w:val="right" w:pos="10080"/>
        </w:tabs>
        <w:ind w:left="1440"/>
        <w:rPr>
          <w:bCs/>
          <w:sz w:val="22"/>
          <w:szCs w:val="22"/>
        </w:rPr>
      </w:pPr>
      <w:r>
        <w:rPr>
          <w:bCs/>
          <w:sz w:val="22"/>
          <w:szCs w:val="22"/>
        </w:rPr>
        <w:t xml:space="preserve">Carl F. </w:t>
      </w:r>
      <w:proofErr w:type="spellStart"/>
      <w:r>
        <w:rPr>
          <w:bCs/>
          <w:sz w:val="22"/>
          <w:szCs w:val="22"/>
        </w:rPr>
        <w:t>Kossack</w:t>
      </w:r>
      <w:proofErr w:type="spellEnd"/>
      <w:r>
        <w:rPr>
          <w:bCs/>
          <w:sz w:val="22"/>
          <w:szCs w:val="22"/>
        </w:rPr>
        <w:t xml:space="preserve"> Prize Exam for Spring 2016 (along with Dr. Lenny </w:t>
      </w:r>
      <w:proofErr w:type="spellStart"/>
      <w:r>
        <w:rPr>
          <w:bCs/>
          <w:sz w:val="22"/>
          <w:szCs w:val="22"/>
        </w:rPr>
        <w:t>Chastkofsky</w:t>
      </w:r>
      <w:proofErr w:type="spellEnd"/>
      <w:r>
        <w:rPr>
          <w:bCs/>
          <w:sz w:val="22"/>
          <w:szCs w:val="22"/>
        </w:rPr>
        <w:t>)</w:t>
      </w:r>
    </w:p>
    <w:p w:rsidR="00A75DDF" w:rsidRDefault="00A75DDF" w:rsidP="00076505">
      <w:pPr>
        <w:numPr>
          <w:ilvl w:val="1"/>
          <w:numId w:val="13"/>
        </w:numPr>
        <w:tabs>
          <w:tab w:val="left" w:pos="720"/>
          <w:tab w:val="left" w:pos="1080"/>
          <w:tab w:val="right" w:pos="10080"/>
        </w:tabs>
        <w:ind w:left="1440"/>
        <w:rPr>
          <w:bCs/>
          <w:sz w:val="22"/>
          <w:szCs w:val="22"/>
        </w:rPr>
      </w:pPr>
      <w:r>
        <w:rPr>
          <w:bCs/>
          <w:sz w:val="22"/>
          <w:szCs w:val="22"/>
        </w:rPr>
        <w:t xml:space="preserve">Carl F. </w:t>
      </w:r>
      <w:proofErr w:type="spellStart"/>
      <w:r>
        <w:rPr>
          <w:bCs/>
          <w:sz w:val="22"/>
          <w:szCs w:val="22"/>
        </w:rPr>
        <w:t>Kossack</w:t>
      </w:r>
      <w:proofErr w:type="spellEnd"/>
      <w:r>
        <w:rPr>
          <w:bCs/>
          <w:sz w:val="22"/>
          <w:szCs w:val="22"/>
        </w:rPr>
        <w:t xml:space="preserve"> Prize Exam for Spring 2017 (along with Dr. Lenny </w:t>
      </w:r>
      <w:proofErr w:type="spellStart"/>
      <w:r>
        <w:rPr>
          <w:bCs/>
          <w:sz w:val="22"/>
          <w:szCs w:val="22"/>
        </w:rPr>
        <w:t>Chastkofsky</w:t>
      </w:r>
      <w:proofErr w:type="spellEnd"/>
      <w:r>
        <w:rPr>
          <w:bCs/>
          <w:sz w:val="22"/>
          <w:szCs w:val="22"/>
        </w:rPr>
        <w:t xml:space="preserve"> and Dr. Roy </w:t>
      </w:r>
      <w:proofErr w:type="spellStart"/>
      <w:r>
        <w:rPr>
          <w:bCs/>
          <w:sz w:val="22"/>
          <w:szCs w:val="22"/>
        </w:rPr>
        <w:t>Segars</w:t>
      </w:r>
      <w:proofErr w:type="spellEnd"/>
      <w:r>
        <w:rPr>
          <w:bCs/>
          <w:sz w:val="22"/>
          <w:szCs w:val="22"/>
        </w:rPr>
        <w:t>)</w:t>
      </w:r>
    </w:p>
    <w:p w:rsidR="00076505" w:rsidRDefault="00076505" w:rsidP="00076505">
      <w:pPr>
        <w:numPr>
          <w:ilvl w:val="0"/>
          <w:numId w:val="13"/>
        </w:numPr>
        <w:tabs>
          <w:tab w:val="left" w:pos="720"/>
          <w:tab w:val="left" w:pos="1080"/>
          <w:tab w:val="right" w:pos="10080"/>
        </w:tabs>
        <w:ind w:left="1080"/>
        <w:rPr>
          <w:bCs/>
          <w:sz w:val="22"/>
          <w:szCs w:val="22"/>
        </w:rPr>
      </w:pPr>
      <w:r>
        <w:rPr>
          <w:bCs/>
          <w:sz w:val="22"/>
          <w:szCs w:val="22"/>
        </w:rPr>
        <w:t>Committee Membership in the Mathematics department includes:</w:t>
      </w:r>
    </w:p>
    <w:p w:rsidR="00A75DDF" w:rsidRDefault="00A75DDF" w:rsidP="00076505">
      <w:pPr>
        <w:numPr>
          <w:ilvl w:val="1"/>
          <w:numId w:val="13"/>
        </w:numPr>
        <w:tabs>
          <w:tab w:val="left" w:pos="720"/>
          <w:tab w:val="left" w:pos="1080"/>
          <w:tab w:val="right" w:pos="10080"/>
        </w:tabs>
        <w:ind w:left="1440"/>
        <w:rPr>
          <w:bCs/>
          <w:sz w:val="22"/>
          <w:szCs w:val="22"/>
        </w:rPr>
      </w:pPr>
      <w:r>
        <w:rPr>
          <w:bCs/>
          <w:sz w:val="22"/>
          <w:szCs w:val="22"/>
        </w:rPr>
        <w:t>Lecturer Hiring Committee (November 2017 to March 2018)</w:t>
      </w:r>
    </w:p>
    <w:p w:rsidR="00076505" w:rsidRDefault="00076505" w:rsidP="00076505">
      <w:pPr>
        <w:numPr>
          <w:ilvl w:val="1"/>
          <w:numId w:val="13"/>
        </w:numPr>
        <w:tabs>
          <w:tab w:val="left" w:pos="720"/>
          <w:tab w:val="left" w:pos="1080"/>
          <w:tab w:val="right" w:pos="10080"/>
        </w:tabs>
        <w:ind w:left="1440"/>
        <w:rPr>
          <w:bCs/>
          <w:sz w:val="22"/>
          <w:szCs w:val="22"/>
        </w:rPr>
      </w:pPr>
      <w:r>
        <w:rPr>
          <w:bCs/>
          <w:sz w:val="22"/>
          <w:szCs w:val="22"/>
        </w:rPr>
        <w:t>Lecturer Hiring Committee (August 2015 to June 2016)</w:t>
      </w:r>
    </w:p>
    <w:p w:rsidR="00076505" w:rsidRDefault="00076505" w:rsidP="00076505">
      <w:pPr>
        <w:numPr>
          <w:ilvl w:val="1"/>
          <w:numId w:val="13"/>
        </w:numPr>
        <w:tabs>
          <w:tab w:val="left" w:pos="720"/>
          <w:tab w:val="left" w:pos="1080"/>
          <w:tab w:val="right" w:pos="10080"/>
        </w:tabs>
        <w:ind w:left="1440"/>
        <w:rPr>
          <w:bCs/>
          <w:sz w:val="22"/>
          <w:szCs w:val="22"/>
        </w:rPr>
      </w:pPr>
      <w:r>
        <w:rPr>
          <w:bCs/>
          <w:sz w:val="22"/>
          <w:szCs w:val="22"/>
        </w:rPr>
        <w:t>Calculus Textbook Committee (August 2014 to May 2015)</w:t>
      </w:r>
    </w:p>
    <w:p w:rsidR="00076505" w:rsidRPr="00DA7265" w:rsidRDefault="00076505" w:rsidP="00076505">
      <w:pPr>
        <w:numPr>
          <w:ilvl w:val="1"/>
          <w:numId w:val="13"/>
        </w:numPr>
        <w:tabs>
          <w:tab w:val="left" w:pos="720"/>
          <w:tab w:val="left" w:pos="1080"/>
          <w:tab w:val="right" w:pos="10080"/>
        </w:tabs>
        <w:ind w:left="1440"/>
        <w:rPr>
          <w:bCs/>
          <w:sz w:val="22"/>
          <w:szCs w:val="22"/>
        </w:rPr>
      </w:pPr>
      <w:r>
        <w:rPr>
          <w:bCs/>
          <w:sz w:val="22"/>
          <w:szCs w:val="22"/>
        </w:rPr>
        <w:t>Curriculum Committee (since August 2014)</w:t>
      </w:r>
    </w:p>
    <w:p w:rsidR="00076505" w:rsidRDefault="00A75DDF" w:rsidP="00076505">
      <w:pPr>
        <w:pStyle w:val="ListParagraph"/>
        <w:numPr>
          <w:ilvl w:val="0"/>
          <w:numId w:val="13"/>
        </w:numPr>
        <w:tabs>
          <w:tab w:val="left" w:pos="720"/>
          <w:tab w:val="left" w:pos="1080"/>
          <w:tab w:val="right" w:pos="10080"/>
        </w:tabs>
        <w:ind w:left="1080"/>
        <w:rPr>
          <w:bCs/>
          <w:sz w:val="22"/>
          <w:szCs w:val="22"/>
        </w:rPr>
      </w:pPr>
      <w:r>
        <w:rPr>
          <w:bCs/>
          <w:sz w:val="22"/>
          <w:szCs w:val="22"/>
        </w:rPr>
        <w:t xml:space="preserve">Advises </w:t>
      </w:r>
      <w:r w:rsidR="00076505">
        <w:rPr>
          <w:bCs/>
          <w:sz w:val="22"/>
          <w:szCs w:val="22"/>
        </w:rPr>
        <w:t>undergraduates with thei</w:t>
      </w:r>
      <w:r>
        <w:rPr>
          <w:bCs/>
          <w:sz w:val="22"/>
          <w:szCs w:val="22"/>
        </w:rPr>
        <w:t xml:space="preserve">r course schedules, mentors </w:t>
      </w:r>
      <w:r w:rsidR="00076505">
        <w:rPr>
          <w:bCs/>
          <w:sz w:val="22"/>
          <w:szCs w:val="22"/>
        </w:rPr>
        <w:t>faculty teachers</w:t>
      </w:r>
    </w:p>
    <w:p w:rsidR="00076505" w:rsidRPr="008137D7" w:rsidRDefault="00076505" w:rsidP="00076505">
      <w:pPr>
        <w:pStyle w:val="ListParagraph"/>
        <w:numPr>
          <w:ilvl w:val="0"/>
          <w:numId w:val="13"/>
        </w:numPr>
        <w:tabs>
          <w:tab w:val="left" w:pos="720"/>
          <w:tab w:val="left" w:pos="1080"/>
          <w:tab w:val="right" w:pos="10080"/>
        </w:tabs>
        <w:ind w:left="1080"/>
        <w:rPr>
          <w:bCs/>
          <w:sz w:val="22"/>
          <w:szCs w:val="22"/>
        </w:rPr>
      </w:pPr>
      <w:r>
        <w:rPr>
          <w:bCs/>
          <w:sz w:val="22"/>
          <w:szCs w:val="22"/>
        </w:rPr>
        <w:t>Served on a l</w:t>
      </w:r>
      <w:r w:rsidRPr="008137D7">
        <w:rPr>
          <w:bCs/>
          <w:sz w:val="22"/>
          <w:szCs w:val="22"/>
        </w:rPr>
        <w:t>ecturer hiring committee for statistics (April to June 2012)</w:t>
      </w:r>
    </w:p>
    <w:p w:rsidR="00BC1758" w:rsidRPr="00076505" w:rsidRDefault="00076505" w:rsidP="00076505">
      <w:pPr>
        <w:numPr>
          <w:ilvl w:val="0"/>
          <w:numId w:val="13"/>
        </w:numPr>
        <w:tabs>
          <w:tab w:val="left" w:pos="720"/>
          <w:tab w:val="left" w:pos="1080"/>
          <w:tab w:val="right" w:pos="10080"/>
        </w:tabs>
        <w:ind w:left="1080"/>
        <w:rPr>
          <w:b/>
          <w:bCs/>
          <w:sz w:val="22"/>
          <w:szCs w:val="22"/>
        </w:rPr>
      </w:pPr>
      <w:r w:rsidRPr="00612CCB">
        <w:rPr>
          <w:bCs/>
          <w:sz w:val="22"/>
          <w:szCs w:val="22"/>
        </w:rPr>
        <w:t>Proctored part of the UGA High School Mathematics Tournament in Falls 2011</w:t>
      </w:r>
      <w:r>
        <w:rPr>
          <w:bCs/>
          <w:sz w:val="22"/>
          <w:szCs w:val="22"/>
        </w:rPr>
        <w:t>-2016</w:t>
      </w:r>
    </w:p>
    <w:p w:rsidR="008E35D1" w:rsidRDefault="008E35D1" w:rsidP="006608B0">
      <w:pPr>
        <w:tabs>
          <w:tab w:val="left" w:pos="720"/>
          <w:tab w:val="left" w:pos="1080"/>
          <w:tab w:val="right" w:pos="10080"/>
        </w:tabs>
        <w:rPr>
          <w:bCs/>
          <w:sz w:val="22"/>
          <w:szCs w:val="22"/>
        </w:rPr>
      </w:pPr>
    </w:p>
    <w:p w:rsidR="008E35D1" w:rsidRDefault="008E35D1" w:rsidP="006608B0">
      <w:pPr>
        <w:tabs>
          <w:tab w:val="left" w:pos="720"/>
          <w:tab w:val="left" w:pos="1080"/>
          <w:tab w:val="right" w:pos="10080"/>
        </w:tabs>
        <w:rPr>
          <w:b/>
          <w:bCs/>
          <w:sz w:val="22"/>
          <w:szCs w:val="22"/>
          <w:u w:val="single"/>
        </w:rPr>
      </w:pPr>
      <w:r>
        <w:rPr>
          <w:b/>
          <w:bCs/>
          <w:sz w:val="22"/>
          <w:szCs w:val="22"/>
          <w:u w:val="single"/>
        </w:rPr>
        <w:t>SERVICE OUTSIDE THE DEPARTMENT</w:t>
      </w:r>
    </w:p>
    <w:p w:rsidR="00F021B9" w:rsidRDefault="00F021B9" w:rsidP="00F021B9">
      <w:pPr>
        <w:tabs>
          <w:tab w:val="left" w:pos="720"/>
          <w:tab w:val="left" w:pos="1080"/>
          <w:tab w:val="right" w:pos="10080"/>
        </w:tabs>
        <w:rPr>
          <w:bCs/>
          <w:sz w:val="22"/>
          <w:szCs w:val="22"/>
        </w:rPr>
      </w:pPr>
    </w:p>
    <w:p w:rsidR="00F021B9" w:rsidRDefault="008E35D1" w:rsidP="00F021B9">
      <w:pPr>
        <w:tabs>
          <w:tab w:val="left" w:pos="720"/>
          <w:tab w:val="left" w:pos="1080"/>
          <w:tab w:val="right" w:pos="10080"/>
        </w:tabs>
        <w:rPr>
          <w:bCs/>
          <w:sz w:val="22"/>
          <w:szCs w:val="22"/>
        </w:rPr>
      </w:pPr>
      <w:r w:rsidRPr="008E35D1">
        <w:rPr>
          <w:bCs/>
          <w:i/>
          <w:sz w:val="22"/>
          <w:szCs w:val="22"/>
        </w:rPr>
        <w:t>Volunteer with Learning Ally (since Fall 2012)</w:t>
      </w:r>
      <w:r w:rsidR="00F021B9">
        <w:rPr>
          <w:bCs/>
          <w:sz w:val="22"/>
          <w:szCs w:val="22"/>
        </w:rPr>
        <w:t>:</w:t>
      </w:r>
    </w:p>
    <w:p w:rsidR="008E35D1" w:rsidRPr="00F021B9" w:rsidRDefault="008E35D1" w:rsidP="00CE23DC">
      <w:pPr>
        <w:pStyle w:val="ListParagraph"/>
        <w:numPr>
          <w:ilvl w:val="0"/>
          <w:numId w:val="14"/>
        </w:numPr>
        <w:tabs>
          <w:tab w:val="left" w:pos="1080"/>
          <w:tab w:val="left" w:pos="1800"/>
          <w:tab w:val="right" w:pos="10080"/>
        </w:tabs>
        <w:ind w:left="1080"/>
        <w:rPr>
          <w:bCs/>
          <w:sz w:val="22"/>
          <w:szCs w:val="22"/>
        </w:rPr>
      </w:pPr>
      <w:r w:rsidRPr="00F021B9">
        <w:rPr>
          <w:bCs/>
          <w:sz w:val="22"/>
          <w:szCs w:val="22"/>
        </w:rPr>
        <w:t>I read and record textbooks to provide audio resources for students</w:t>
      </w:r>
      <w:r w:rsidR="00F021B9" w:rsidRPr="00F021B9">
        <w:rPr>
          <w:bCs/>
          <w:sz w:val="22"/>
          <w:szCs w:val="22"/>
        </w:rPr>
        <w:t>, primarily those</w:t>
      </w:r>
      <w:r w:rsidR="00F021B9">
        <w:rPr>
          <w:bCs/>
          <w:sz w:val="22"/>
          <w:szCs w:val="22"/>
        </w:rPr>
        <w:t xml:space="preserve"> </w:t>
      </w:r>
      <w:r w:rsidR="00667454" w:rsidRPr="00F021B9">
        <w:rPr>
          <w:bCs/>
          <w:sz w:val="22"/>
          <w:szCs w:val="22"/>
        </w:rPr>
        <w:t xml:space="preserve">with </w:t>
      </w:r>
      <w:r w:rsidR="00F021B9">
        <w:rPr>
          <w:bCs/>
          <w:sz w:val="22"/>
          <w:szCs w:val="22"/>
        </w:rPr>
        <w:br/>
      </w:r>
      <w:r w:rsidR="00667454" w:rsidRPr="00F021B9">
        <w:rPr>
          <w:bCs/>
          <w:sz w:val="22"/>
          <w:szCs w:val="22"/>
        </w:rPr>
        <w:t>print disabilities such as dyslexia and blindness</w:t>
      </w:r>
      <w:r w:rsidRPr="00F021B9">
        <w:rPr>
          <w:bCs/>
          <w:sz w:val="22"/>
          <w:szCs w:val="22"/>
        </w:rPr>
        <w:t>.</w:t>
      </w:r>
    </w:p>
    <w:p w:rsidR="008E35D1" w:rsidRPr="008E35D1" w:rsidRDefault="008E35D1" w:rsidP="006608B0">
      <w:pPr>
        <w:tabs>
          <w:tab w:val="left" w:pos="720"/>
          <w:tab w:val="left" w:pos="1080"/>
          <w:tab w:val="right" w:pos="10080"/>
        </w:tabs>
        <w:rPr>
          <w:b/>
          <w:bCs/>
          <w:sz w:val="22"/>
          <w:szCs w:val="22"/>
        </w:rPr>
      </w:pPr>
    </w:p>
    <w:p w:rsidR="0019010A" w:rsidRDefault="0019010A" w:rsidP="006608B0">
      <w:pPr>
        <w:tabs>
          <w:tab w:val="left" w:pos="720"/>
          <w:tab w:val="left" w:pos="1080"/>
          <w:tab w:val="right" w:pos="8640"/>
          <w:tab w:val="right" w:pos="10080"/>
        </w:tabs>
        <w:rPr>
          <w:b/>
          <w:bCs/>
          <w:sz w:val="22"/>
          <w:szCs w:val="22"/>
          <w:u w:val="single"/>
        </w:rPr>
      </w:pPr>
      <w:r>
        <w:rPr>
          <w:b/>
          <w:bCs/>
          <w:sz w:val="22"/>
          <w:szCs w:val="22"/>
          <w:u w:val="single"/>
        </w:rPr>
        <w:t>SKILLS</w:t>
      </w:r>
    </w:p>
    <w:p w:rsidR="0019010A" w:rsidRDefault="0019010A" w:rsidP="006608B0">
      <w:pPr>
        <w:tabs>
          <w:tab w:val="left" w:pos="720"/>
          <w:tab w:val="left" w:pos="1080"/>
          <w:tab w:val="right" w:pos="8640"/>
          <w:tab w:val="right" w:pos="10080"/>
        </w:tabs>
        <w:rPr>
          <w:sz w:val="22"/>
          <w:szCs w:val="22"/>
        </w:rPr>
      </w:pPr>
    </w:p>
    <w:p w:rsidR="0019010A" w:rsidRDefault="0019010A" w:rsidP="006608B0">
      <w:pPr>
        <w:tabs>
          <w:tab w:val="left" w:pos="720"/>
          <w:tab w:val="left" w:pos="1080"/>
          <w:tab w:val="right" w:pos="8640"/>
          <w:tab w:val="right" w:pos="10080"/>
        </w:tabs>
        <w:rPr>
          <w:i/>
          <w:iCs/>
          <w:sz w:val="22"/>
          <w:szCs w:val="22"/>
        </w:rPr>
      </w:pPr>
      <w:r>
        <w:rPr>
          <w:i/>
          <w:iCs/>
          <w:sz w:val="22"/>
          <w:szCs w:val="22"/>
        </w:rPr>
        <w:t>Teaching Skills:</w:t>
      </w:r>
    </w:p>
    <w:p w:rsidR="00076505" w:rsidRDefault="00076505" w:rsidP="00076505">
      <w:pPr>
        <w:numPr>
          <w:ilvl w:val="1"/>
          <w:numId w:val="6"/>
        </w:numPr>
        <w:tabs>
          <w:tab w:val="left" w:pos="720"/>
          <w:tab w:val="left" w:pos="1080"/>
          <w:tab w:val="right" w:pos="10080"/>
        </w:tabs>
        <w:rPr>
          <w:sz w:val="22"/>
          <w:szCs w:val="22"/>
        </w:rPr>
      </w:pPr>
      <w:r>
        <w:rPr>
          <w:sz w:val="22"/>
          <w:szCs w:val="22"/>
        </w:rPr>
        <w:t>Runs courses with sizes ranging from one student to forty or fifty students</w:t>
      </w:r>
    </w:p>
    <w:p w:rsidR="00076505" w:rsidRDefault="00076505" w:rsidP="00076505">
      <w:pPr>
        <w:numPr>
          <w:ilvl w:val="2"/>
          <w:numId w:val="6"/>
        </w:numPr>
        <w:tabs>
          <w:tab w:val="left" w:pos="720"/>
          <w:tab w:val="left" w:pos="1080"/>
          <w:tab w:val="right" w:pos="10080"/>
        </w:tabs>
        <w:jc w:val="both"/>
        <w:rPr>
          <w:sz w:val="22"/>
          <w:szCs w:val="22"/>
        </w:rPr>
      </w:pPr>
      <w:r>
        <w:rPr>
          <w:sz w:val="22"/>
          <w:szCs w:val="22"/>
        </w:rPr>
        <w:t>I had a student ask me if they could do research with me, but I don’t do research in my position, so I offered a Fall 2016 independent study course where we met once a week and went over new material and exercises together.</w:t>
      </w:r>
    </w:p>
    <w:p w:rsidR="00076505" w:rsidRDefault="00076505" w:rsidP="00076505">
      <w:pPr>
        <w:numPr>
          <w:ilvl w:val="1"/>
          <w:numId w:val="6"/>
        </w:numPr>
        <w:tabs>
          <w:tab w:val="left" w:pos="720"/>
          <w:tab w:val="left" w:pos="1080"/>
          <w:tab w:val="right" w:pos="10080"/>
        </w:tabs>
        <w:rPr>
          <w:sz w:val="22"/>
          <w:szCs w:val="22"/>
        </w:rPr>
      </w:pPr>
      <w:r>
        <w:rPr>
          <w:sz w:val="22"/>
          <w:szCs w:val="22"/>
        </w:rPr>
        <w:t>Teaches</w:t>
      </w:r>
      <w:r w:rsidRPr="00612CCB">
        <w:rPr>
          <w:sz w:val="22"/>
          <w:szCs w:val="22"/>
        </w:rPr>
        <w:t xml:space="preserve"> a wide range of undergraduate material</w:t>
      </w:r>
      <w:r>
        <w:rPr>
          <w:sz w:val="22"/>
          <w:szCs w:val="22"/>
        </w:rPr>
        <w:t xml:space="preserve">, from </w:t>
      </w:r>
      <w:proofErr w:type="spellStart"/>
      <w:r>
        <w:rPr>
          <w:sz w:val="22"/>
          <w:szCs w:val="22"/>
        </w:rPr>
        <w:t>precalculus</w:t>
      </w:r>
      <w:proofErr w:type="spellEnd"/>
      <w:r>
        <w:rPr>
          <w:sz w:val="22"/>
          <w:szCs w:val="22"/>
        </w:rPr>
        <w:t xml:space="preserve"> to abstract algebra and </w:t>
      </w:r>
      <w:r w:rsidRPr="00612CCB">
        <w:rPr>
          <w:sz w:val="22"/>
          <w:szCs w:val="22"/>
        </w:rPr>
        <w:t>analysis</w:t>
      </w:r>
    </w:p>
    <w:p w:rsidR="00076505" w:rsidRPr="00612CCB" w:rsidRDefault="00076505" w:rsidP="00076505">
      <w:pPr>
        <w:numPr>
          <w:ilvl w:val="2"/>
          <w:numId w:val="6"/>
        </w:numPr>
        <w:tabs>
          <w:tab w:val="left" w:pos="720"/>
          <w:tab w:val="left" w:pos="1080"/>
          <w:tab w:val="right" w:pos="10080"/>
        </w:tabs>
        <w:rPr>
          <w:sz w:val="22"/>
          <w:szCs w:val="22"/>
        </w:rPr>
      </w:pPr>
      <w:r>
        <w:rPr>
          <w:sz w:val="22"/>
          <w:szCs w:val="22"/>
        </w:rPr>
        <w:t>I’m especially fond of introductory proof courses, such as Introduction to Higher Mathematics (University of Georgia) and Concepts of Mathematics (Carnegie Mellon University), which first expose students to proper proof techniques and habits.</w:t>
      </w:r>
    </w:p>
    <w:p w:rsidR="00076505" w:rsidRDefault="00076505" w:rsidP="00076505">
      <w:pPr>
        <w:numPr>
          <w:ilvl w:val="1"/>
          <w:numId w:val="6"/>
        </w:numPr>
        <w:tabs>
          <w:tab w:val="left" w:pos="720"/>
          <w:tab w:val="left" w:pos="1080"/>
          <w:tab w:val="right" w:pos="10080"/>
        </w:tabs>
        <w:rPr>
          <w:sz w:val="22"/>
          <w:szCs w:val="22"/>
        </w:rPr>
      </w:pPr>
      <w:r>
        <w:rPr>
          <w:sz w:val="22"/>
          <w:szCs w:val="22"/>
        </w:rPr>
        <w:t>Creates a library of handouts to supplement class material and provide further enrichment</w:t>
      </w:r>
    </w:p>
    <w:p w:rsidR="00076505" w:rsidRDefault="00076505" w:rsidP="00076505">
      <w:pPr>
        <w:numPr>
          <w:ilvl w:val="1"/>
          <w:numId w:val="6"/>
        </w:numPr>
        <w:tabs>
          <w:tab w:val="left" w:pos="720"/>
          <w:tab w:val="left" w:pos="1080"/>
          <w:tab w:val="right" w:pos="10080"/>
        </w:tabs>
        <w:rPr>
          <w:sz w:val="22"/>
          <w:szCs w:val="22"/>
        </w:rPr>
      </w:pPr>
      <w:r>
        <w:rPr>
          <w:sz w:val="22"/>
          <w:szCs w:val="22"/>
        </w:rPr>
        <w:t>Strong at one-on-one consultation, via office hours or appointments</w:t>
      </w:r>
    </w:p>
    <w:p w:rsidR="00076505" w:rsidRDefault="00076505" w:rsidP="00076505">
      <w:pPr>
        <w:numPr>
          <w:ilvl w:val="1"/>
          <w:numId w:val="6"/>
        </w:numPr>
        <w:tabs>
          <w:tab w:val="left" w:pos="720"/>
          <w:tab w:val="left" w:pos="1080"/>
          <w:tab w:val="right" w:pos="10080"/>
        </w:tabs>
        <w:rPr>
          <w:sz w:val="22"/>
          <w:szCs w:val="22"/>
        </w:rPr>
      </w:pPr>
      <w:r>
        <w:rPr>
          <w:sz w:val="22"/>
          <w:szCs w:val="22"/>
        </w:rPr>
        <w:lastRenderedPageBreak/>
        <w:t>High faculty evaluation scores</w:t>
      </w:r>
    </w:p>
    <w:p w:rsidR="00076505" w:rsidRDefault="00076505" w:rsidP="00076505">
      <w:pPr>
        <w:tabs>
          <w:tab w:val="left" w:pos="720"/>
          <w:tab w:val="left" w:pos="1080"/>
          <w:tab w:val="right" w:pos="8640"/>
          <w:tab w:val="right" w:pos="10080"/>
        </w:tabs>
        <w:rPr>
          <w:i/>
          <w:iCs/>
          <w:sz w:val="22"/>
          <w:szCs w:val="22"/>
        </w:rPr>
      </w:pPr>
    </w:p>
    <w:p w:rsidR="00076505" w:rsidRDefault="00076505" w:rsidP="00076505">
      <w:pPr>
        <w:tabs>
          <w:tab w:val="left" w:pos="720"/>
          <w:tab w:val="left" w:pos="1080"/>
          <w:tab w:val="right" w:pos="8640"/>
          <w:tab w:val="right" w:pos="10080"/>
        </w:tabs>
        <w:rPr>
          <w:i/>
          <w:iCs/>
          <w:sz w:val="22"/>
          <w:szCs w:val="22"/>
        </w:rPr>
      </w:pPr>
      <w:r>
        <w:rPr>
          <w:i/>
          <w:iCs/>
          <w:sz w:val="22"/>
          <w:szCs w:val="22"/>
        </w:rPr>
        <w:t>Computer Skills:</w:t>
      </w:r>
    </w:p>
    <w:p w:rsidR="00076505" w:rsidRDefault="00076505" w:rsidP="00076505">
      <w:pPr>
        <w:numPr>
          <w:ilvl w:val="1"/>
          <w:numId w:val="7"/>
        </w:numPr>
        <w:tabs>
          <w:tab w:val="left" w:pos="720"/>
          <w:tab w:val="left" w:pos="1080"/>
          <w:tab w:val="right" w:pos="10080"/>
        </w:tabs>
        <w:rPr>
          <w:sz w:val="22"/>
          <w:szCs w:val="22"/>
        </w:rPr>
      </w:pPr>
      <w:r>
        <w:rPr>
          <w:sz w:val="22"/>
          <w:szCs w:val="22"/>
        </w:rPr>
        <w:t xml:space="preserve">Basic document creation software, such as Microsoft Word, Excel, and </w:t>
      </w:r>
      <w:proofErr w:type="spellStart"/>
      <w:r>
        <w:rPr>
          <w:sz w:val="22"/>
          <w:szCs w:val="22"/>
        </w:rPr>
        <w:t>Powerpoint</w:t>
      </w:r>
      <w:proofErr w:type="spellEnd"/>
    </w:p>
    <w:p w:rsidR="00076505" w:rsidRDefault="00076505" w:rsidP="00076505">
      <w:pPr>
        <w:numPr>
          <w:ilvl w:val="1"/>
          <w:numId w:val="7"/>
        </w:numPr>
        <w:tabs>
          <w:tab w:val="left" w:pos="720"/>
          <w:tab w:val="left" w:pos="1080"/>
          <w:tab w:val="right" w:pos="10080"/>
        </w:tabs>
        <w:rPr>
          <w:sz w:val="22"/>
          <w:szCs w:val="22"/>
        </w:rPr>
      </w:pPr>
      <w:r>
        <w:rPr>
          <w:sz w:val="22"/>
          <w:szCs w:val="22"/>
        </w:rPr>
        <w:t xml:space="preserve">Significant experience with </w:t>
      </w:r>
      <w:proofErr w:type="spellStart"/>
      <w:r>
        <w:rPr>
          <w:sz w:val="22"/>
          <w:szCs w:val="22"/>
        </w:rPr>
        <w:t>LaTeX</w:t>
      </w:r>
      <w:proofErr w:type="spellEnd"/>
    </w:p>
    <w:p w:rsidR="00076505" w:rsidRDefault="00076505" w:rsidP="00076505">
      <w:pPr>
        <w:numPr>
          <w:ilvl w:val="1"/>
          <w:numId w:val="7"/>
        </w:numPr>
        <w:tabs>
          <w:tab w:val="left" w:pos="720"/>
          <w:tab w:val="left" w:pos="1080"/>
          <w:tab w:val="right" w:pos="10080"/>
        </w:tabs>
        <w:rPr>
          <w:sz w:val="22"/>
          <w:szCs w:val="22"/>
        </w:rPr>
      </w:pPr>
      <w:r>
        <w:rPr>
          <w:sz w:val="22"/>
          <w:szCs w:val="22"/>
        </w:rPr>
        <w:t>Symbolic computation software, primarily Mathematica</w:t>
      </w:r>
    </w:p>
    <w:p w:rsidR="0019010A" w:rsidRDefault="00076505" w:rsidP="00076505">
      <w:pPr>
        <w:numPr>
          <w:ilvl w:val="1"/>
          <w:numId w:val="7"/>
        </w:numPr>
        <w:tabs>
          <w:tab w:val="left" w:pos="720"/>
          <w:tab w:val="left" w:pos="1080"/>
          <w:tab w:val="right" w:pos="10080"/>
        </w:tabs>
        <w:rPr>
          <w:sz w:val="22"/>
          <w:szCs w:val="22"/>
        </w:rPr>
      </w:pPr>
      <w:r>
        <w:rPr>
          <w:sz w:val="22"/>
          <w:szCs w:val="22"/>
        </w:rPr>
        <w:t>Programming in C, C++, Java, or SML</w:t>
      </w:r>
    </w:p>
    <w:p w:rsidR="0019010A" w:rsidRDefault="0019010A" w:rsidP="006608B0">
      <w:pPr>
        <w:tabs>
          <w:tab w:val="left" w:pos="720"/>
          <w:tab w:val="left" w:pos="1080"/>
          <w:tab w:val="right" w:pos="8640"/>
          <w:tab w:val="right" w:pos="10080"/>
        </w:tabs>
        <w:rPr>
          <w:sz w:val="22"/>
          <w:szCs w:val="22"/>
        </w:rPr>
      </w:pPr>
    </w:p>
    <w:p w:rsidR="00667454" w:rsidRDefault="00667454" w:rsidP="006608B0">
      <w:pPr>
        <w:tabs>
          <w:tab w:val="left" w:pos="720"/>
          <w:tab w:val="left" w:pos="1080"/>
          <w:tab w:val="right" w:pos="8640"/>
          <w:tab w:val="right" w:pos="10080"/>
        </w:tabs>
        <w:rPr>
          <w:sz w:val="22"/>
          <w:szCs w:val="22"/>
        </w:rPr>
      </w:pPr>
      <w:r>
        <w:rPr>
          <w:i/>
          <w:sz w:val="22"/>
          <w:szCs w:val="22"/>
        </w:rPr>
        <w:t>Miscellaneous</w:t>
      </w:r>
      <w:r w:rsidR="00BC5865">
        <w:rPr>
          <w:i/>
          <w:sz w:val="22"/>
          <w:szCs w:val="22"/>
        </w:rPr>
        <w:t xml:space="preserve"> Skills:</w:t>
      </w:r>
    </w:p>
    <w:p w:rsidR="00667454" w:rsidRPr="00667454" w:rsidRDefault="00667454" w:rsidP="006608B0">
      <w:pPr>
        <w:pStyle w:val="ListParagraph"/>
        <w:numPr>
          <w:ilvl w:val="0"/>
          <w:numId w:val="12"/>
        </w:numPr>
        <w:tabs>
          <w:tab w:val="left" w:pos="720"/>
          <w:tab w:val="left" w:pos="1080"/>
          <w:tab w:val="right" w:pos="10080"/>
        </w:tabs>
        <w:ind w:left="1080"/>
        <w:rPr>
          <w:sz w:val="22"/>
          <w:szCs w:val="22"/>
        </w:rPr>
      </w:pPr>
      <w:r>
        <w:rPr>
          <w:sz w:val="22"/>
          <w:szCs w:val="22"/>
        </w:rPr>
        <w:t xml:space="preserve">Can speak and write well in French (though not fluent) </w:t>
      </w:r>
    </w:p>
    <w:p w:rsidR="00667454" w:rsidRDefault="00667454" w:rsidP="006608B0">
      <w:pPr>
        <w:tabs>
          <w:tab w:val="left" w:pos="720"/>
          <w:tab w:val="left" w:pos="1080"/>
          <w:tab w:val="right" w:pos="8640"/>
          <w:tab w:val="right" w:pos="10080"/>
        </w:tabs>
        <w:rPr>
          <w:sz w:val="22"/>
          <w:szCs w:val="22"/>
        </w:rPr>
      </w:pPr>
    </w:p>
    <w:p w:rsidR="00076505" w:rsidRDefault="00076505" w:rsidP="00076505">
      <w:pPr>
        <w:tabs>
          <w:tab w:val="left" w:pos="720"/>
          <w:tab w:val="left" w:pos="1080"/>
          <w:tab w:val="right" w:pos="10080"/>
        </w:tabs>
        <w:jc w:val="both"/>
        <w:rPr>
          <w:b/>
          <w:sz w:val="22"/>
          <w:u w:val="single"/>
        </w:rPr>
      </w:pPr>
      <w:r>
        <w:rPr>
          <w:b/>
          <w:sz w:val="22"/>
          <w:u w:val="single"/>
        </w:rPr>
        <w:t>TEACHING THESIS</w:t>
      </w:r>
    </w:p>
    <w:p w:rsidR="00076505" w:rsidRDefault="00076505" w:rsidP="00076505">
      <w:pPr>
        <w:tabs>
          <w:tab w:val="left" w:pos="720"/>
          <w:tab w:val="left" w:pos="1080"/>
          <w:tab w:val="right" w:pos="10080"/>
        </w:tabs>
        <w:jc w:val="both"/>
        <w:rPr>
          <w:sz w:val="22"/>
        </w:rPr>
      </w:pPr>
    </w:p>
    <w:p w:rsidR="00076505" w:rsidRDefault="00076505" w:rsidP="00076505">
      <w:pPr>
        <w:tabs>
          <w:tab w:val="left" w:pos="720"/>
          <w:tab w:val="left" w:pos="1080"/>
          <w:tab w:val="right" w:pos="10080"/>
        </w:tabs>
        <w:jc w:val="both"/>
        <w:rPr>
          <w:sz w:val="22"/>
        </w:rPr>
      </w:pPr>
      <w:r>
        <w:rPr>
          <w:i/>
          <w:iCs/>
          <w:sz w:val="22"/>
        </w:rPr>
        <w:t>Analysis for the Beginning Mathematician</w:t>
      </w:r>
      <w:r>
        <w:rPr>
          <w:sz w:val="22"/>
        </w:rPr>
        <w:t xml:space="preserve">. </w:t>
      </w:r>
      <w:r>
        <w:rPr>
          <w:sz w:val="22"/>
        </w:rPr>
        <w:tab/>
        <w:t>Completed March 2011</w:t>
      </w:r>
    </w:p>
    <w:p w:rsidR="00076505" w:rsidRDefault="00076505" w:rsidP="00076505">
      <w:pPr>
        <w:numPr>
          <w:ilvl w:val="1"/>
          <w:numId w:val="10"/>
        </w:numPr>
        <w:tabs>
          <w:tab w:val="left" w:pos="720"/>
          <w:tab w:val="left" w:pos="1080"/>
          <w:tab w:val="right" w:pos="10080"/>
        </w:tabs>
        <w:jc w:val="both"/>
        <w:rPr>
          <w:sz w:val="22"/>
        </w:rPr>
      </w:pPr>
      <w:r>
        <w:rPr>
          <w:sz w:val="22"/>
        </w:rPr>
        <w:t>A writing sample from this book is available upon request.</w:t>
      </w:r>
    </w:p>
    <w:p w:rsidR="00076505" w:rsidRDefault="00076505" w:rsidP="00076505">
      <w:pPr>
        <w:tabs>
          <w:tab w:val="left" w:pos="720"/>
          <w:tab w:val="left" w:pos="1080"/>
          <w:tab w:val="right" w:pos="10080"/>
        </w:tabs>
        <w:jc w:val="both"/>
        <w:rPr>
          <w:i/>
          <w:iCs/>
          <w:sz w:val="22"/>
        </w:rPr>
      </w:pPr>
    </w:p>
    <w:p w:rsidR="00076505" w:rsidRDefault="00076505" w:rsidP="00076505">
      <w:pPr>
        <w:tabs>
          <w:tab w:val="left" w:pos="720"/>
          <w:tab w:val="left" w:pos="1080"/>
          <w:tab w:val="right" w:pos="10080"/>
        </w:tabs>
        <w:jc w:val="both"/>
        <w:rPr>
          <w:sz w:val="22"/>
        </w:rPr>
      </w:pPr>
      <w:r>
        <w:rPr>
          <w:sz w:val="22"/>
        </w:rPr>
        <w:t>This is a textbook which teaches the topics of a typical first-year calculus sequence but focuses on proof. Students learn how to rigorously justify the main theorems of calculus. The book can be used with strong first-year students or with sophomores or juniors at most universities. Features include:</w:t>
      </w:r>
    </w:p>
    <w:p w:rsidR="00076505" w:rsidRDefault="00076505" w:rsidP="00076505">
      <w:pPr>
        <w:numPr>
          <w:ilvl w:val="1"/>
          <w:numId w:val="2"/>
        </w:numPr>
        <w:tabs>
          <w:tab w:val="left" w:pos="720"/>
          <w:tab w:val="left" w:pos="1080"/>
          <w:tab w:val="right" w:pos="10080"/>
        </w:tabs>
        <w:rPr>
          <w:sz w:val="22"/>
        </w:rPr>
      </w:pPr>
      <w:r>
        <w:rPr>
          <w:sz w:val="22"/>
        </w:rPr>
        <w:t>At least 700 exercises for students to solve, with about 15 exercises on average per section of</w:t>
      </w:r>
      <w:r>
        <w:rPr>
          <w:sz w:val="22"/>
        </w:rPr>
        <w:br/>
        <w:t>material.  Exercises cover a wide variety of topics with varying difficulty.</w:t>
      </w:r>
    </w:p>
    <w:p w:rsidR="00076505" w:rsidRDefault="00076505" w:rsidP="00076505">
      <w:pPr>
        <w:numPr>
          <w:ilvl w:val="1"/>
          <w:numId w:val="2"/>
        </w:numPr>
        <w:tabs>
          <w:tab w:val="left" w:pos="720"/>
          <w:tab w:val="left" w:pos="1080"/>
          <w:tab w:val="right" w:pos="10080"/>
        </w:tabs>
        <w:rPr>
          <w:sz w:val="22"/>
        </w:rPr>
      </w:pPr>
      <w:r w:rsidRPr="00A57DD0">
        <w:rPr>
          <w:sz w:val="22"/>
        </w:rPr>
        <w:t>Casual yet precise writing style</w:t>
      </w:r>
      <w:r>
        <w:rPr>
          <w:sz w:val="22"/>
        </w:rPr>
        <w:t>, with i</w:t>
      </w:r>
      <w:r w:rsidRPr="00A57DD0">
        <w:rPr>
          <w:sz w:val="22"/>
        </w:rPr>
        <w:t>nformal discussion of strategy before proofs of most theorems</w:t>
      </w:r>
    </w:p>
    <w:p w:rsidR="00076505" w:rsidRPr="00076505" w:rsidRDefault="00076505" w:rsidP="00076505">
      <w:pPr>
        <w:numPr>
          <w:ilvl w:val="1"/>
          <w:numId w:val="2"/>
        </w:numPr>
        <w:tabs>
          <w:tab w:val="left" w:pos="720"/>
          <w:tab w:val="left" w:pos="1080"/>
          <w:tab w:val="right" w:pos="10080"/>
        </w:tabs>
        <w:rPr>
          <w:sz w:val="22"/>
        </w:rPr>
      </w:pPr>
      <w:r w:rsidRPr="00076505">
        <w:rPr>
          <w:sz w:val="22"/>
        </w:rPr>
        <w:t>Repeated exposure to theoretically-illustrative examples to challenge students’ intuition</w:t>
      </w:r>
    </w:p>
    <w:p w:rsidR="00076505" w:rsidRPr="00076505" w:rsidRDefault="00076505" w:rsidP="00076505">
      <w:pPr>
        <w:tabs>
          <w:tab w:val="left" w:pos="720"/>
          <w:tab w:val="left" w:pos="1080"/>
          <w:tab w:val="right" w:pos="8640"/>
          <w:tab w:val="right" w:pos="10080"/>
        </w:tabs>
        <w:rPr>
          <w:sz w:val="22"/>
        </w:rPr>
      </w:pPr>
    </w:p>
    <w:p w:rsidR="0019010A" w:rsidRDefault="0019010A" w:rsidP="006608B0">
      <w:pPr>
        <w:tabs>
          <w:tab w:val="left" w:pos="720"/>
          <w:tab w:val="left" w:pos="1080"/>
          <w:tab w:val="right" w:pos="8640"/>
          <w:tab w:val="right" w:pos="10080"/>
        </w:tabs>
        <w:rPr>
          <w:b/>
          <w:bCs/>
          <w:sz w:val="22"/>
          <w:szCs w:val="22"/>
          <w:u w:val="single"/>
        </w:rPr>
      </w:pPr>
      <w:r>
        <w:rPr>
          <w:b/>
          <w:bCs/>
          <w:sz w:val="22"/>
          <w:szCs w:val="22"/>
          <w:u w:val="single"/>
        </w:rPr>
        <w:t>AWARDS</w:t>
      </w:r>
    </w:p>
    <w:p w:rsidR="0019010A" w:rsidRDefault="0019010A" w:rsidP="006608B0">
      <w:pPr>
        <w:tabs>
          <w:tab w:val="left" w:pos="720"/>
          <w:tab w:val="left" w:pos="1080"/>
          <w:tab w:val="right" w:pos="8640"/>
          <w:tab w:val="right" w:pos="10080"/>
        </w:tabs>
        <w:rPr>
          <w:sz w:val="22"/>
          <w:szCs w:val="22"/>
        </w:rPr>
      </w:pPr>
    </w:p>
    <w:p w:rsidR="00016736" w:rsidRDefault="00016736" w:rsidP="006608B0">
      <w:pPr>
        <w:tabs>
          <w:tab w:val="left" w:pos="720"/>
          <w:tab w:val="left" w:pos="1080"/>
          <w:tab w:val="right" w:pos="8640"/>
          <w:tab w:val="right" w:pos="10080"/>
        </w:tabs>
        <w:rPr>
          <w:sz w:val="22"/>
          <w:szCs w:val="22"/>
        </w:rPr>
      </w:pPr>
      <w:r>
        <w:rPr>
          <w:i/>
          <w:sz w:val="22"/>
          <w:szCs w:val="22"/>
        </w:rPr>
        <w:t>At the University of Georgia:</w:t>
      </w:r>
    </w:p>
    <w:p w:rsidR="00016736" w:rsidRPr="00016736" w:rsidRDefault="00016736" w:rsidP="006608B0">
      <w:pPr>
        <w:tabs>
          <w:tab w:val="left" w:pos="720"/>
          <w:tab w:val="left" w:pos="1080"/>
          <w:tab w:val="right" w:pos="8640"/>
          <w:tab w:val="right" w:pos="10080"/>
        </w:tabs>
        <w:rPr>
          <w:sz w:val="22"/>
          <w:szCs w:val="22"/>
        </w:rPr>
      </w:pPr>
    </w:p>
    <w:p w:rsidR="00016736" w:rsidRDefault="00016736" w:rsidP="006608B0">
      <w:pPr>
        <w:tabs>
          <w:tab w:val="left" w:pos="720"/>
          <w:tab w:val="left" w:pos="1080"/>
          <w:tab w:val="right" w:pos="8640"/>
          <w:tab w:val="right" w:pos="10080"/>
        </w:tabs>
        <w:rPr>
          <w:sz w:val="22"/>
          <w:szCs w:val="22"/>
        </w:rPr>
      </w:pPr>
      <w:r>
        <w:rPr>
          <w:sz w:val="22"/>
          <w:szCs w:val="22"/>
        </w:rPr>
        <w:t>Sandy Beaver Excellence in Teaching Award</w:t>
      </w:r>
      <w:r>
        <w:rPr>
          <w:sz w:val="22"/>
          <w:szCs w:val="22"/>
        </w:rPr>
        <w:tab/>
      </w:r>
      <w:r>
        <w:rPr>
          <w:sz w:val="22"/>
          <w:szCs w:val="22"/>
        </w:rPr>
        <w:tab/>
        <w:t>2017</w:t>
      </w:r>
    </w:p>
    <w:p w:rsidR="00016736" w:rsidRPr="00016736" w:rsidRDefault="00016736" w:rsidP="00016736">
      <w:pPr>
        <w:pStyle w:val="ListParagraph"/>
        <w:numPr>
          <w:ilvl w:val="0"/>
          <w:numId w:val="12"/>
        </w:numPr>
        <w:tabs>
          <w:tab w:val="left" w:pos="720"/>
          <w:tab w:val="right" w:pos="8640"/>
          <w:tab w:val="right" w:pos="10080"/>
        </w:tabs>
        <w:ind w:left="1080"/>
        <w:rPr>
          <w:sz w:val="22"/>
          <w:szCs w:val="22"/>
        </w:rPr>
      </w:pPr>
      <w:r>
        <w:rPr>
          <w:sz w:val="22"/>
          <w:szCs w:val="22"/>
        </w:rPr>
        <w:t>This award is given to four faculty members in the Franklin College at the University of Georgia, recognizing a sustained commitment to high-quality instruction.</w:t>
      </w:r>
    </w:p>
    <w:p w:rsidR="00016736" w:rsidRDefault="00016736" w:rsidP="006608B0">
      <w:pPr>
        <w:tabs>
          <w:tab w:val="left" w:pos="720"/>
          <w:tab w:val="left" w:pos="1080"/>
          <w:tab w:val="right" w:pos="8640"/>
          <w:tab w:val="right" w:pos="10080"/>
        </w:tabs>
        <w:rPr>
          <w:sz w:val="22"/>
          <w:szCs w:val="22"/>
        </w:rPr>
      </w:pPr>
    </w:p>
    <w:p w:rsidR="00016736" w:rsidRPr="00016736" w:rsidRDefault="00016736" w:rsidP="006608B0">
      <w:pPr>
        <w:tabs>
          <w:tab w:val="left" w:pos="720"/>
          <w:tab w:val="left" w:pos="1080"/>
          <w:tab w:val="right" w:pos="8640"/>
          <w:tab w:val="right" w:pos="10080"/>
        </w:tabs>
        <w:rPr>
          <w:sz w:val="22"/>
          <w:szCs w:val="22"/>
        </w:rPr>
      </w:pPr>
      <w:r>
        <w:rPr>
          <w:i/>
          <w:sz w:val="22"/>
          <w:szCs w:val="22"/>
        </w:rPr>
        <w:t>At Carnegie Mellon University:</w:t>
      </w:r>
    </w:p>
    <w:p w:rsidR="00016736" w:rsidRDefault="00016736" w:rsidP="006608B0">
      <w:pPr>
        <w:tabs>
          <w:tab w:val="left" w:pos="720"/>
          <w:tab w:val="left" w:pos="1080"/>
          <w:tab w:val="right" w:pos="8640"/>
          <w:tab w:val="right" w:pos="10080"/>
        </w:tabs>
        <w:rPr>
          <w:sz w:val="22"/>
          <w:szCs w:val="22"/>
        </w:rPr>
      </w:pPr>
    </w:p>
    <w:p w:rsidR="004B7230" w:rsidRDefault="004B7230" w:rsidP="00DF2D2B">
      <w:pPr>
        <w:tabs>
          <w:tab w:val="left" w:pos="720"/>
          <w:tab w:val="left" w:pos="1080"/>
          <w:tab w:val="right" w:pos="10080"/>
        </w:tabs>
        <w:rPr>
          <w:sz w:val="22"/>
          <w:szCs w:val="22"/>
        </w:rPr>
      </w:pPr>
      <w:r>
        <w:rPr>
          <w:sz w:val="22"/>
          <w:szCs w:val="22"/>
        </w:rPr>
        <w:t>Hugh D. Young Graduate Student Teaching Award</w:t>
      </w:r>
      <w:r>
        <w:rPr>
          <w:sz w:val="22"/>
          <w:szCs w:val="22"/>
        </w:rPr>
        <w:tab/>
        <w:t>2011</w:t>
      </w:r>
    </w:p>
    <w:p w:rsidR="004B7230" w:rsidRDefault="004B7230" w:rsidP="006608B0">
      <w:pPr>
        <w:numPr>
          <w:ilvl w:val="1"/>
          <w:numId w:val="7"/>
        </w:numPr>
        <w:tabs>
          <w:tab w:val="left" w:pos="720"/>
          <w:tab w:val="left" w:pos="1080"/>
          <w:tab w:val="right" w:pos="10080"/>
        </w:tabs>
        <w:rPr>
          <w:sz w:val="22"/>
          <w:szCs w:val="22"/>
        </w:rPr>
      </w:pPr>
      <w:r>
        <w:rPr>
          <w:sz w:val="22"/>
          <w:szCs w:val="22"/>
        </w:rPr>
        <w:t>This award recognizes graduate student teaching in the Mellon College of Science, one of the seven colleges of Carnegie Mellon University</w:t>
      </w:r>
    </w:p>
    <w:p w:rsidR="004B7230" w:rsidRDefault="004B7230" w:rsidP="00DF2D2B">
      <w:pPr>
        <w:tabs>
          <w:tab w:val="left" w:pos="720"/>
          <w:tab w:val="left" w:pos="1080"/>
          <w:tab w:val="right" w:pos="10080"/>
        </w:tabs>
        <w:rPr>
          <w:sz w:val="22"/>
          <w:szCs w:val="22"/>
        </w:rPr>
      </w:pPr>
      <w:r>
        <w:rPr>
          <w:sz w:val="22"/>
          <w:szCs w:val="22"/>
        </w:rPr>
        <w:t>Graduate Student Teaching Award – 2</w:t>
      </w:r>
      <w:r w:rsidRPr="004B7230">
        <w:rPr>
          <w:sz w:val="22"/>
          <w:szCs w:val="22"/>
          <w:vertAlign w:val="superscript"/>
        </w:rPr>
        <w:t>nd</w:t>
      </w:r>
      <w:r>
        <w:rPr>
          <w:sz w:val="22"/>
          <w:szCs w:val="22"/>
        </w:rPr>
        <w:t xml:space="preserve"> Place</w:t>
      </w:r>
      <w:r>
        <w:rPr>
          <w:sz w:val="22"/>
          <w:szCs w:val="22"/>
        </w:rPr>
        <w:tab/>
        <w:t>2011</w:t>
      </w:r>
    </w:p>
    <w:p w:rsidR="004B7230" w:rsidRDefault="004B7230" w:rsidP="006608B0">
      <w:pPr>
        <w:numPr>
          <w:ilvl w:val="1"/>
          <w:numId w:val="7"/>
        </w:numPr>
        <w:tabs>
          <w:tab w:val="left" w:pos="720"/>
          <w:tab w:val="left" w:pos="1080"/>
          <w:tab w:val="right" w:pos="10080"/>
        </w:tabs>
        <w:rPr>
          <w:sz w:val="22"/>
          <w:szCs w:val="22"/>
        </w:rPr>
      </w:pPr>
      <w:r>
        <w:rPr>
          <w:sz w:val="22"/>
          <w:szCs w:val="22"/>
        </w:rPr>
        <w:t>This award recognizes graduate student teaching in all of Carnegie Mellon University.  There isn’t usually an award presentation for the runner-up, but that year the award committee decided to make an exception.</w:t>
      </w:r>
    </w:p>
    <w:p w:rsidR="0019010A" w:rsidRDefault="0019010A" w:rsidP="00DF2D2B">
      <w:pPr>
        <w:tabs>
          <w:tab w:val="left" w:pos="720"/>
          <w:tab w:val="left" w:pos="1080"/>
          <w:tab w:val="right" w:pos="10080"/>
        </w:tabs>
        <w:rPr>
          <w:sz w:val="22"/>
          <w:szCs w:val="22"/>
        </w:rPr>
      </w:pPr>
      <w:r>
        <w:rPr>
          <w:sz w:val="22"/>
          <w:szCs w:val="22"/>
        </w:rPr>
        <w:t>Phi Kappa Phi National Honor Society</w:t>
      </w:r>
      <w:r>
        <w:rPr>
          <w:sz w:val="22"/>
          <w:szCs w:val="22"/>
        </w:rPr>
        <w:tab/>
        <w:t>2005</w:t>
      </w:r>
    </w:p>
    <w:p w:rsidR="008E35D1" w:rsidRPr="008E35D1" w:rsidRDefault="0019010A" w:rsidP="00DF2D2B">
      <w:pPr>
        <w:tabs>
          <w:tab w:val="left" w:pos="720"/>
          <w:tab w:val="left" w:pos="1080"/>
          <w:tab w:val="right" w:pos="10080"/>
        </w:tabs>
        <w:rPr>
          <w:sz w:val="22"/>
          <w:szCs w:val="22"/>
        </w:rPr>
      </w:pPr>
      <w:r>
        <w:rPr>
          <w:sz w:val="22"/>
          <w:szCs w:val="22"/>
        </w:rPr>
        <w:t>Phi Beta Kappa National Honor Society</w:t>
      </w:r>
      <w:r>
        <w:rPr>
          <w:sz w:val="22"/>
          <w:szCs w:val="22"/>
        </w:rPr>
        <w:tab/>
        <w:t>2004</w:t>
      </w:r>
    </w:p>
    <w:sectPr w:rsidR="008E35D1" w:rsidRPr="008E35D1" w:rsidSect="006608B0">
      <w:headerReference w:type="default" r:id="rId9"/>
      <w:footerReference w:type="default" r:id="rId10"/>
      <w:headerReference w:type="first" r:id="rId11"/>
      <w:footerReference w:type="first" r:id="rId12"/>
      <w:pgSz w:w="12240" w:h="15840"/>
      <w:pgMar w:top="720" w:right="1080" w:bottom="720" w:left="1080" w:header="18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33E" w:rsidRDefault="00B0433E">
      <w:r>
        <w:separator/>
      </w:r>
    </w:p>
  </w:endnote>
  <w:endnote w:type="continuationSeparator" w:id="0">
    <w:p w:rsidR="00B0433E" w:rsidRDefault="00B0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Unicode MS"/>
    <w:charset w:val="80"/>
    <w:family w:val="swiss"/>
    <w:pitch w:val="variable"/>
  </w:font>
  <w:font w:name="DejaVu LGC Sans">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0A" w:rsidRDefault="0019010A">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0A" w:rsidRDefault="00190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33E" w:rsidRDefault="00B0433E">
      <w:r>
        <w:separator/>
      </w:r>
    </w:p>
  </w:footnote>
  <w:footnote w:type="continuationSeparator" w:id="0">
    <w:p w:rsidR="00B0433E" w:rsidRDefault="00B04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0A" w:rsidRDefault="0019010A">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10A" w:rsidRDefault="001901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080" w:hanging="360"/>
      </w:pPr>
      <w:rPr>
        <w:rFonts w:ascii="Symbol" w:hAnsi="Symbol" w:cs="Open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cs="Courier New"/>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6"/>
    <w:multiLevelType w:val="multilevel"/>
    <w:tmpl w:val="29BEB24A"/>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CB1F1B"/>
    <w:multiLevelType w:val="hybridMultilevel"/>
    <w:tmpl w:val="F1085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FE13D8"/>
    <w:multiLevelType w:val="hybridMultilevel"/>
    <w:tmpl w:val="978A2A30"/>
    <w:lvl w:ilvl="0" w:tplc="3AE023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802789"/>
    <w:multiLevelType w:val="hybridMultilevel"/>
    <w:tmpl w:val="D2489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F0F5214"/>
    <w:multiLevelType w:val="hybridMultilevel"/>
    <w:tmpl w:val="91EEB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3"/>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1D"/>
    <w:rsid w:val="00015DC5"/>
    <w:rsid w:val="00016736"/>
    <w:rsid w:val="000503A2"/>
    <w:rsid w:val="00076505"/>
    <w:rsid w:val="00117D73"/>
    <w:rsid w:val="00131662"/>
    <w:rsid w:val="001325A4"/>
    <w:rsid w:val="0019010A"/>
    <w:rsid w:val="001B4E77"/>
    <w:rsid w:val="0026108E"/>
    <w:rsid w:val="00300431"/>
    <w:rsid w:val="003F2D1C"/>
    <w:rsid w:val="00450F90"/>
    <w:rsid w:val="004B7230"/>
    <w:rsid w:val="00527C97"/>
    <w:rsid w:val="005300E6"/>
    <w:rsid w:val="0053037A"/>
    <w:rsid w:val="006608B0"/>
    <w:rsid w:val="00667454"/>
    <w:rsid w:val="006850EE"/>
    <w:rsid w:val="006A4CE5"/>
    <w:rsid w:val="006B7522"/>
    <w:rsid w:val="0075527D"/>
    <w:rsid w:val="007A65BB"/>
    <w:rsid w:val="007B22BE"/>
    <w:rsid w:val="007D54FA"/>
    <w:rsid w:val="007D7C91"/>
    <w:rsid w:val="008137D7"/>
    <w:rsid w:val="008A471D"/>
    <w:rsid w:val="008A4DC0"/>
    <w:rsid w:val="008E35D1"/>
    <w:rsid w:val="00905855"/>
    <w:rsid w:val="00974B0B"/>
    <w:rsid w:val="009D0C7D"/>
    <w:rsid w:val="009E2262"/>
    <w:rsid w:val="00A15BC7"/>
    <w:rsid w:val="00A20489"/>
    <w:rsid w:val="00A56804"/>
    <w:rsid w:val="00A75DDF"/>
    <w:rsid w:val="00AA7229"/>
    <w:rsid w:val="00B0433E"/>
    <w:rsid w:val="00BC1758"/>
    <w:rsid w:val="00BC5865"/>
    <w:rsid w:val="00C1797F"/>
    <w:rsid w:val="00C530A8"/>
    <w:rsid w:val="00C9152E"/>
    <w:rsid w:val="00CD696B"/>
    <w:rsid w:val="00D5061D"/>
    <w:rsid w:val="00DA7265"/>
    <w:rsid w:val="00DF2D2B"/>
    <w:rsid w:val="00E108A9"/>
    <w:rsid w:val="00E10F13"/>
    <w:rsid w:val="00F02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DD0261C-A064-42C3-9551-649B343D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ar-SA"/>
    </w:rPr>
  </w:style>
  <w:style w:type="paragraph" w:styleId="Heading1">
    <w:name w:val="heading 1"/>
    <w:basedOn w:val="Normal"/>
    <w:next w:val="Normal"/>
    <w:qFormat/>
    <w:pPr>
      <w:keepNext/>
      <w:numPr>
        <w:numId w:val="1"/>
      </w:numPr>
      <w:jc w:val="both"/>
      <w:outlineLvl w:val="0"/>
    </w:pPr>
    <w:rPr>
      <w:b/>
    </w:rPr>
  </w:style>
  <w:style w:type="paragraph" w:styleId="Heading2">
    <w:name w:val="heading 2"/>
    <w:basedOn w:val="Normal"/>
    <w:next w:val="Normal"/>
    <w:qFormat/>
    <w:pPr>
      <w:keepNext/>
      <w:numPr>
        <w:ilvl w:val="1"/>
        <w:numId w:val="1"/>
      </w:numPr>
      <w:tabs>
        <w:tab w:val="left" w:pos="5760"/>
        <w:tab w:val="right" w:pos="8640"/>
      </w:tabs>
      <w:jc w:val="both"/>
      <w:outlineLvl w:val="1"/>
    </w:pPr>
    <w:rPr>
      <w:b/>
      <w:u w:val="single"/>
    </w:rPr>
  </w:style>
  <w:style w:type="paragraph" w:styleId="Heading3">
    <w:name w:val="heading 3"/>
    <w:basedOn w:val="Normal"/>
    <w:next w:val="Normal"/>
    <w:qFormat/>
    <w:pPr>
      <w:keepNext/>
      <w:numPr>
        <w:ilvl w:val="2"/>
        <w:numId w:val="1"/>
      </w:numPr>
      <w:tabs>
        <w:tab w:val="left" w:pos="5760"/>
        <w:tab w:val="right" w:pos="8640"/>
      </w:tabs>
      <w:jc w:val="center"/>
      <w:outlineLvl w:val="2"/>
    </w:pPr>
    <w:rPr>
      <w:i/>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3z0">
    <w:name w:val="WW8Num3z0"/>
    <w:rPr>
      <w:rFonts w:ascii="Wingdings" w:hAnsi="Wingdings"/>
    </w:rPr>
  </w:style>
  <w:style w:type="character" w:customStyle="1" w:styleId="WW8Num3z1">
    <w:name w:val="WW8Num3z1"/>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6z0">
    <w:name w:val="WW8Num6z0"/>
    <w:rPr>
      <w:rFonts w:ascii="Wingdings" w:hAnsi="Wingdings"/>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2">
    <w:name w:val="WW8Num5z2"/>
    <w:rPr>
      <w:rFonts w:ascii="Wingdings" w:hAnsi="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Wingdings"/>
    </w:rPr>
  </w:style>
  <w:style w:type="character" w:customStyle="1" w:styleId="WW8Num9z2">
    <w:name w:val="WW8Num9z2"/>
    <w:rPr>
      <w:rFonts w:ascii="Wingdings" w:hAnsi="Wingdings"/>
    </w:rPr>
  </w:style>
  <w:style w:type="character" w:customStyle="1" w:styleId="WW-Absatz-Standardschriftart1">
    <w:name w:val="WW-Absatz-Standardschriftart1"/>
  </w:style>
  <w:style w:type="character" w:customStyle="1" w:styleId="WW8Num1z0">
    <w:name w:val="WW8Num1z0"/>
    <w:rPr>
      <w:rFonts w:ascii="Wingdings" w:hAnsi="Wingdings"/>
    </w:rPr>
  </w:style>
  <w:style w:type="character" w:customStyle="1" w:styleId="WW8Num1z1">
    <w:name w:val="WW8Num1z1"/>
    <w:rPr>
      <w:rFonts w:ascii="Courier New" w:hAnsi="Courier New" w:cs="Courier New"/>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Wingdings" w:hAnsi="Wingdings"/>
    </w:rPr>
  </w:style>
  <w:style w:type="character" w:customStyle="1" w:styleId="WW8Num11z1">
    <w:name w:val="WW8Num11z1"/>
    <w:rPr>
      <w:rFonts w:ascii="Courier New" w:hAnsi="Courier New" w:cs="Wingdings"/>
    </w:rPr>
  </w:style>
  <w:style w:type="character" w:customStyle="1" w:styleId="WW8Num11z3">
    <w:name w:val="WW8Num11z3"/>
    <w:rPr>
      <w:rFonts w:ascii="Symbol" w:hAnsi="Symbol"/>
    </w:rPr>
  </w:style>
  <w:style w:type="character" w:customStyle="1" w:styleId="WW8Num12z0">
    <w:name w:val="WW8Num12z0"/>
    <w:rPr>
      <w:rFonts w:ascii="Wingdings" w:hAnsi="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2">
    <w:name w:val="WW8Num16z2"/>
    <w:rPr>
      <w:rFonts w:ascii="Wingdings" w:hAnsi="Wingdings"/>
    </w:rPr>
  </w:style>
  <w:style w:type="character" w:customStyle="1" w:styleId="WW8Num16z4">
    <w:name w:val="WW8Num16z4"/>
    <w:rPr>
      <w:rFonts w:ascii="Courier New" w:hAnsi="Courier New"/>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Wingdings" w:hAnsi="Wingdings"/>
    </w:rPr>
  </w:style>
  <w:style w:type="character" w:customStyle="1" w:styleId="WW8Num21z0">
    <w:name w:val="WW8Num21z0"/>
    <w:rPr>
      <w:rFonts w:ascii="Wingdings" w:hAnsi="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rPr>
  </w:style>
  <w:style w:type="character" w:customStyle="1" w:styleId="WW8Num22z0">
    <w:name w:val="WW8Num22z0"/>
    <w:rPr>
      <w:rFonts w:ascii="Symbol" w:hAnsi="Symbol"/>
    </w:rPr>
  </w:style>
  <w:style w:type="character" w:customStyle="1" w:styleId="WW8Num22z2">
    <w:name w:val="WW8Num22z2"/>
    <w:rPr>
      <w:rFonts w:ascii="Wingdings" w:hAnsi="Wingdings"/>
    </w:rPr>
  </w:style>
  <w:style w:type="character" w:customStyle="1" w:styleId="WW8Num22z4">
    <w:name w:val="WW8Num22z4"/>
    <w:rPr>
      <w:rFonts w:ascii="Courier New" w:hAnsi="Courier New" w:cs="Courier New"/>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Wingdings" w:hAnsi="Wingdings"/>
    </w:rPr>
  </w:style>
  <w:style w:type="character" w:customStyle="1" w:styleId="WW8Num24z1">
    <w:name w:val="WW8Num24z1"/>
    <w:rPr>
      <w:rFonts w:ascii="Courier New" w:hAnsi="Courier New" w:cs="Courier New"/>
    </w:rPr>
  </w:style>
  <w:style w:type="character" w:customStyle="1" w:styleId="WW8Num24z3">
    <w:name w:val="WW8Num24z3"/>
    <w:rPr>
      <w:rFonts w:ascii="Symbol" w:hAnsi="Symbol"/>
    </w:rPr>
  </w:style>
  <w:style w:type="character" w:customStyle="1" w:styleId="WW8Num25z0">
    <w:name w:val="WW8Num25z0"/>
    <w:rPr>
      <w:rFonts w:ascii="Wingdings" w:hAnsi="Wingdings"/>
    </w:rPr>
  </w:style>
  <w:style w:type="character" w:customStyle="1" w:styleId="WW8Num26z0">
    <w:name w:val="WW8Num26z0"/>
    <w:rPr>
      <w:rFonts w:ascii="Wingdings" w:hAnsi="Wingdings"/>
    </w:rPr>
  </w:style>
  <w:style w:type="character" w:customStyle="1" w:styleId="WW8Num27z0">
    <w:name w:val="WW8Num27z0"/>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Wingdings" w:hAnsi="Wingdings"/>
    </w:rPr>
  </w:style>
  <w:style w:type="character" w:customStyle="1" w:styleId="WW8Num29z1">
    <w:name w:val="WW8Num29z1"/>
    <w:rPr>
      <w:rFonts w:ascii="Courier New" w:hAnsi="Courier New" w:cs="Courier New"/>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DefaultParagraphFont">
    <w:name w:val="WW-Default Paragraph Font"/>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DejaVu LGC Sans" w:hAnsi="Liberation Sans" w:cs="Lohit Hindi"/>
      <w:sz w:val="28"/>
      <w:szCs w:val="28"/>
    </w:rPr>
  </w:style>
  <w:style w:type="paragraph" w:styleId="BodyText">
    <w:name w:val="Body Text"/>
    <w:basedOn w:val="Normal"/>
    <w:pPr>
      <w:tabs>
        <w:tab w:val="left" w:pos="5760"/>
      </w:tabs>
    </w:pPr>
    <w:rPr>
      <w:b/>
    </w:rPr>
  </w:style>
  <w:style w:type="paragraph" w:styleId="List">
    <w:name w:val="List"/>
    <w:basedOn w:val="BodyText"/>
    <w:rPr>
      <w:rFonts w:cs="Lohit Hindi"/>
    </w:rPr>
  </w:style>
  <w:style w:type="paragraph" w:styleId="Caption">
    <w:name w:val="caption"/>
    <w:basedOn w:val="Normal"/>
    <w:qFormat/>
    <w:pPr>
      <w:suppressLineNumbers/>
      <w:spacing w:before="120" w:after="120"/>
    </w:pPr>
    <w:rPr>
      <w:rFonts w:cs="Lohit Hindi"/>
      <w:i/>
      <w:iCs/>
      <w:szCs w:val="24"/>
    </w:rPr>
  </w:style>
  <w:style w:type="paragraph" w:customStyle="1" w:styleId="Index">
    <w:name w:val="Index"/>
    <w:basedOn w:val="Normal"/>
    <w:pPr>
      <w:suppressLineNumbers/>
    </w:pPr>
    <w:rPr>
      <w:rFonts w:cs="Lohit Hindi"/>
    </w:rPr>
  </w:style>
  <w:style w:type="paragraph" w:styleId="Title">
    <w:name w:val="Title"/>
    <w:basedOn w:val="Normal"/>
    <w:next w:val="Normal"/>
    <w:qFormat/>
    <w:pPr>
      <w:spacing w:before="240" w:after="60"/>
      <w:jc w:val="center"/>
    </w:pPr>
    <w:rPr>
      <w:b/>
      <w:kern w:val="1"/>
      <w:u w:val="single"/>
    </w:rPr>
  </w:style>
  <w:style w:type="paragraph" w:styleId="Subtitle">
    <w:name w:val="Subtitle"/>
    <w:basedOn w:val="Heading"/>
    <w:next w:val="BodyText"/>
    <w:qFormat/>
    <w:pPr>
      <w:jc w:val="center"/>
    </w:pPr>
    <w:rPr>
      <w:i/>
      <w:iCs/>
    </w:rPr>
  </w:style>
  <w:style w:type="paragraph" w:styleId="BodyText2">
    <w:name w:val="Body Text 2"/>
    <w:basedOn w:val="Normal"/>
    <w:pPr>
      <w:tabs>
        <w:tab w:val="left" w:pos="5760"/>
      </w:tabs>
      <w:jc w:val="both"/>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67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lipper@ug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2E503-2874-4540-9867-C26E839E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MICHAEL B</vt:lpstr>
    </vt:vector>
  </TitlesOfParts>
  <Company/>
  <LinksUpToDate>false</LinksUpToDate>
  <CharactersWithSpaces>7865</CharactersWithSpaces>
  <SharedDoc>false</SharedDoc>
  <HLinks>
    <vt:vector size="6" baseType="variant">
      <vt:variant>
        <vt:i4>1769531</vt:i4>
      </vt:variant>
      <vt:variant>
        <vt:i4>0</vt:i4>
      </vt:variant>
      <vt:variant>
        <vt:i4>0</vt:i4>
      </vt:variant>
      <vt:variant>
        <vt:i4>5</vt:i4>
      </vt:variant>
      <vt:variant>
        <vt:lpwstr>mailto:mklipper@uga.edu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B</dc:title>
  <dc:creator>Daniel S. Klipper</dc:creator>
  <cp:lastModifiedBy>Michael Klipper</cp:lastModifiedBy>
  <cp:revision>6</cp:revision>
  <cp:lastPrinted>2002-03-11T03:38:00Z</cp:lastPrinted>
  <dcterms:created xsi:type="dcterms:W3CDTF">2016-04-25T16:02:00Z</dcterms:created>
  <dcterms:modified xsi:type="dcterms:W3CDTF">2018-02-28T15:19:00Z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491690351</vt:i4>
  </property>
  <property fmtid="{D5CDD505-2E9C-101B-9397-08002B2CF9AE}" pid="3" name="_AuthorEmail">
    <vt:lpwstr>dan.klipper@sacapital.com</vt:lpwstr>
  </property>
  <property fmtid="{D5CDD505-2E9C-101B-9397-08002B2CF9AE}" pid="4" name="_AuthorEmailDisplayName">
    <vt:lpwstr>Dan Klipper</vt:lpwstr>
  </property>
  <property fmtid="{D5CDD505-2E9C-101B-9397-08002B2CF9AE}" pid="5" name="_EmailSubject">
    <vt:lpwstr>resume</vt:lpwstr>
  </property>
  <property fmtid="{D5CDD505-2E9C-101B-9397-08002B2CF9AE}" pid="6" name="_ReviewingToolsShownOnce">
    <vt:lpwstr/>
  </property>
</Properties>
</file>