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30CC" w14:textId="77777777" w:rsidR="00EF3EA4" w:rsidRDefault="00AE0A23">
      <w:pPr>
        <w:pStyle w:val="Title"/>
      </w:pPr>
      <w:r>
        <w:t>Algebra Qualifying Exam, Fall 2021</w:t>
      </w:r>
    </w:p>
    <w:p w14:paraId="5BC2AAC3" w14:textId="77777777" w:rsidR="00EF3EA4" w:rsidRDefault="00AE0A23">
      <w:pPr>
        <w:pStyle w:val="Heading2"/>
      </w:pPr>
      <w:bookmarkStart w:id="0" w:name="algebra-qualifying-exam-fall-2021"/>
      <w:bookmarkStart w:id="1" w:name="main-content"/>
      <w:bookmarkStart w:id="2" w:name="instructions"/>
      <w:r>
        <w:t>Instructions</w:t>
      </w:r>
    </w:p>
    <w:p w14:paraId="561DE490" w14:textId="77777777" w:rsidR="00EF3EA4" w:rsidRDefault="00AE0A23">
      <w:pPr>
        <w:pStyle w:val="FirstParagraph"/>
      </w:pPr>
      <w:r>
        <w:t>Complete all 6 problems for a total of 100 points. In multi-part problems, you may assume the result of any part (even if you have not been able to do it) in working on subsequent parts. Please fully justify all your answers.</w:t>
      </w:r>
    </w:p>
    <w:p w14:paraId="53D64D77" w14:textId="77777777" w:rsidR="00EF3EA4" w:rsidRDefault="00AE0A23">
      <w:pPr>
        <w:pStyle w:val="Heading2"/>
      </w:pPr>
      <w:bookmarkStart w:id="3" w:name="problems"/>
      <w:bookmarkEnd w:id="2"/>
      <w:r>
        <w:t>Problems</w:t>
      </w:r>
    </w:p>
    <w:p w14:paraId="5F66B04F" w14:textId="77777777" w:rsidR="00EF3EA4" w:rsidRDefault="00AE0A23">
      <w:pPr>
        <w:numPr>
          <w:ilvl w:val="0"/>
          <w:numId w:val="2"/>
        </w:numPr>
      </w:pPr>
      <w:r>
        <w:t xml:space="preserve">Let </w:t>
      </w:r>
      <m:oMath>
        <m:r>
          <w:rPr>
            <w:rFonts w:ascii="Cambria Math" w:hAnsi="Cambria Math"/>
          </w:rPr>
          <m:t>G</m:t>
        </m:r>
      </m:oMath>
      <w:r>
        <w:t xml:space="preserve"> be a group. An automorphism </w:t>
      </w:r>
      <m:oMath>
        <m:r>
          <w:rPr>
            <w:rFonts w:ascii="Cambria Math" w:hAnsi="Cambria Math"/>
          </w:rPr>
          <m:t>ϕ</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G</m:t>
        </m:r>
      </m:oMath>
      <w:r>
        <w:t xml:space="preserve"> is called inner if the automorphism is given by conjugation by a fixed group element </w:t>
      </w:r>
      <m:oMath>
        <m:r>
          <w:rPr>
            <w:rFonts w:ascii="Cambria Math" w:hAnsi="Cambria Math"/>
          </w:rPr>
          <m:t>g</m:t>
        </m:r>
      </m:oMath>
      <w:r>
        <w:t>, i.e.,</w:t>
      </w:r>
    </w:p>
    <w:p w14:paraId="0186BDFD" w14:textId="77777777" w:rsidR="00EF3EA4" w:rsidRDefault="00AE0A23">
      <w:pPr>
        <w:pStyle w:val="BodyText"/>
      </w:pPr>
      <m:oMathPara>
        <m:oMathParaPr>
          <m:jc m:val="center"/>
        </m:oMathParaPr>
        <m:oMath>
          <m:r>
            <w:rPr>
              <w:rFonts w:ascii="Cambria Math" w:hAnsi="Cambria Math"/>
            </w:rPr>
            <m:t>ϕ</m:t>
          </m:r>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g</m:t>
              </m:r>
            </m:sub>
          </m:sSub>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gh</m:t>
          </m:r>
          <m:sSup>
            <m:sSupPr>
              <m:ctrlPr>
                <w:rPr>
                  <w:rFonts w:ascii="Cambria Math" w:hAnsi="Cambria Math"/>
                </w:rPr>
              </m:ctrlPr>
            </m:sSupPr>
            <m:e>
              <m:r>
                <w:rPr>
                  <w:rFonts w:ascii="Cambria Math" w:hAnsi="Cambria Math"/>
                </w:rPr>
                <m:t>g</m:t>
              </m:r>
            </m:e>
            <m:sup>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29334CFB" w14:textId="77777777" w:rsidR="00EF3EA4" w:rsidRDefault="00AE0A23">
      <w:pPr>
        <w:numPr>
          <w:ilvl w:val="1"/>
          <w:numId w:val="3"/>
        </w:numPr>
      </w:pPr>
      <w:r>
        <w:t xml:space="preserve">(5 points) Prove that the set of inner automorphisms forms a normal subgroup of the group of all automorphisms of </w:t>
      </w:r>
      <m:oMath>
        <m:r>
          <w:rPr>
            <w:rFonts w:ascii="Cambria Math" w:hAnsi="Cambria Math"/>
          </w:rPr>
          <m:t>G</m:t>
        </m:r>
      </m:oMath>
      <w:r>
        <w:t>.</w:t>
      </w:r>
    </w:p>
    <w:p w14:paraId="301D0A42" w14:textId="77777777" w:rsidR="00EF3EA4" w:rsidRDefault="00AE0A23">
      <w:pPr>
        <w:numPr>
          <w:ilvl w:val="1"/>
          <w:numId w:val="3"/>
        </w:numPr>
      </w:pPr>
      <w:r>
        <w:t>(5 points) Give an example of a finite group with an automorphism which is not inner.</w:t>
      </w:r>
    </w:p>
    <w:p w14:paraId="651F597B" w14:textId="77777777" w:rsidR="00EF3EA4" w:rsidRDefault="00AE0A23">
      <w:pPr>
        <w:numPr>
          <w:ilvl w:val="1"/>
          <w:numId w:val="3"/>
        </w:numPr>
      </w:pPr>
      <w:r>
        <w:t xml:space="preserve">(5 points) Denote by </w:t>
      </w:r>
      <m:oMath>
        <m:sSub>
          <m:sSubPr>
            <m:ctrlPr>
              <w:rPr>
                <w:rFonts w:ascii="Cambria Math" w:hAnsi="Cambria Math"/>
              </w:rPr>
            </m:ctrlPr>
          </m:sSubPr>
          <m:e>
            <m:r>
              <w:rPr>
                <w:rFonts w:ascii="Cambria Math" w:hAnsi="Cambria Math"/>
              </w:rPr>
              <m:t>S</m:t>
            </m:r>
          </m:e>
          <m:sub>
            <m:r>
              <w:rPr>
                <w:rFonts w:ascii="Cambria Math" w:hAnsi="Cambria Math"/>
              </w:rPr>
              <m:t>n</m:t>
            </m:r>
          </m:sub>
        </m:sSub>
      </m:oMath>
      <w:r>
        <w:t xml:space="preserve"> the group of permutations of the set </w:t>
      </w:r>
      <m:oMath>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n</m:t>
        </m:r>
        <m:r>
          <m:rPr>
            <m:sty m:val="p"/>
          </m:rPr>
          <w:rPr>
            <w:rFonts w:ascii="Cambria Math" w:hAnsi="Cambria Math"/>
          </w:rPr>
          <m:t>}</m:t>
        </m:r>
      </m:oMath>
      <w:r>
        <w:t xml:space="preserve">. Suppose that </w:t>
      </w:r>
      <m:oMath>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n</m:t>
            </m:r>
          </m:sub>
        </m:sSub>
      </m:oMath>
      <w:r>
        <w:t xml:space="preserve"> sends </w:t>
      </w:r>
      <m:oMath>
        <m:r>
          <w:rPr>
            <w:rFonts w:ascii="Cambria Math" w:hAnsi="Cambria Math"/>
          </w:rPr>
          <m:t>i</m:t>
        </m:r>
      </m:oMath>
      <w:r>
        <w:t xml:space="preserve"> to </w:t>
      </w:r>
      <m:oMath>
        <m:sSub>
          <m:sSubPr>
            <m:ctrlPr>
              <w:rPr>
                <w:rFonts w:ascii="Cambria Math" w:hAnsi="Cambria Math"/>
              </w:rPr>
            </m:ctrlPr>
          </m:sSubPr>
          <m:e>
            <m:r>
              <w:rPr>
                <w:rFonts w:ascii="Cambria Math" w:hAnsi="Cambria Math"/>
              </w:rPr>
              <m:t>g</m:t>
            </m:r>
          </m:e>
          <m:sub>
            <m:r>
              <w:rPr>
                <w:rFonts w:ascii="Cambria Math" w:hAnsi="Cambria Math"/>
              </w:rPr>
              <m:t>i</m:t>
            </m:r>
          </m:sub>
        </m:sSub>
      </m:oMath>
      <w:r>
        <w:t xml:space="preserve"> for </w:t>
      </w:r>
      <m:oMath>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n</m:t>
        </m:r>
      </m:oMath>
      <w:r>
        <w:t xml:space="preserve">. Let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denote as usual the cycle notation for the transposition which permutes </w:t>
      </w:r>
      <m:oMath>
        <m:r>
          <w:rPr>
            <w:rFonts w:ascii="Cambria Math" w:hAnsi="Cambria Math"/>
          </w:rPr>
          <m:t>a</m:t>
        </m:r>
      </m:oMath>
      <w:r>
        <w:t xml:space="preserve"> and </w:t>
      </w:r>
      <m:oMath>
        <m:r>
          <w:rPr>
            <w:rFonts w:ascii="Cambria Math" w:hAnsi="Cambria Math"/>
          </w:rPr>
          <m:t>b</m:t>
        </m:r>
      </m:oMath>
      <w:r>
        <w:t xml:space="preserve">. For </w:t>
      </w:r>
      <m:oMath>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compute </w:t>
      </w:r>
      <m:oMath>
        <m:sSub>
          <m:sSubPr>
            <m:ctrlPr>
              <w:rPr>
                <w:rFonts w:ascii="Cambria Math" w:hAnsi="Cambria Math"/>
              </w:rPr>
            </m:ctrlPr>
          </m:sSubPr>
          <m:e>
            <m:r>
              <w:rPr>
                <w:rFonts w:ascii="Cambria Math" w:hAnsi="Cambria Math"/>
              </w:rPr>
              <m:t>ϕ</m:t>
            </m:r>
          </m:e>
          <m:sub>
            <m:r>
              <w:rPr>
                <w:rFonts w:ascii="Cambria Math" w:hAnsi="Cambria Math"/>
              </w:rPr>
              <m:t>g</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oMath>
      <w:r>
        <w:t>.</w:t>
      </w:r>
    </w:p>
    <w:p w14:paraId="7EB8C186" w14:textId="77777777" w:rsidR="00EF3EA4" w:rsidRDefault="00AE0A23">
      <w:pPr>
        <w:numPr>
          <w:ilvl w:val="1"/>
          <w:numId w:val="3"/>
        </w:numPr>
      </w:pPr>
      <w:r>
        <w:t xml:space="preserve">(5 points) Suppose that an automorphism </w:t>
      </w:r>
      <m:oMath>
        <m:r>
          <w:rPr>
            <w:rFonts w:ascii="Cambria Math" w:hAnsi="Cambria Math"/>
          </w:rPr>
          <m:t>ϕ</m:t>
        </m:r>
        <m:r>
          <m:rPr>
            <m:sty m:val="p"/>
          </m:rPr>
          <w:rPr>
            <w:rFonts w:ascii="Cambria Math" w:hAnsi="Cambria Math"/>
          </w:rPr>
          <m:t>∈Aut(</m:t>
        </m:r>
        <m:sSub>
          <m:sSubPr>
            <m:ctrlPr>
              <w:rPr>
                <w:rFonts w:ascii="Cambria Math" w:hAnsi="Cambria Math"/>
              </w:rPr>
            </m:ctrlPr>
          </m:sSubPr>
          <m:e>
            <m:r>
              <w:rPr>
                <w:rFonts w:ascii="Cambria Math" w:hAnsi="Cambria Math"/>
              </w:rPr>
              <m:t>S</m:t>
            </m:r>
          </m:e>
          <m:sub>
            <m:r>
              <w:rPr>
                <w:rFonts w:ascii="Cambria Math" w:hAnsi="Cambria Math"/>
              </w:rPr>
              <m:t>n</m:t>
            </m:r>
          </m:sub>
        </m:sSub>
        <m:r>
          <m:rPr>
            <m:sty m:val="p"/>
          </m:rPr>
          <w:rPr>
            <w:rFonts w:ascii="Cambria Math" w:hAnsi="Cambria Math"/>
          </w:rPr>
          <m:t>)</m:t>
        </m:r>
      </m:oMath>
      <w:r>
        <w:t xml:space="preserve"> preserves cycle type, i.e., that for every element </w:t>
      </w:r>
      <m:oMath>
        <m:r>
          <w:rPr>
            <w:rFonts w:ascii="Cambria Math" w:hAnsi="Cambria Math"/>
          </w:rPr>
          <m:t>s</m:t>
        </m:r>
      </m:oMath>
      <w:r>
        <w:t xml:space="preserve"> of </w:t>
      </w:r>
      <m:oMath>
        <m:sSub>
          <m:sSubPr>
            <m:ctrlPr>
              <w:rPr>
                <w:rFonts w:ascii="Cambria Math" w:hAnsi="Cambria Math"/>
              </w:rPr>
            </m:ctrlPr>
          </m:sSubPr>
          <m:e>
            <m:r>
              <w:rPr>
                <w:rFonts w:ascii="Cambria Math" w:hAnsi="Cambria Math"/>
              </w:rPr>
              <m:t>S</m:t>
            </m:r>
          </m:e>
          <m:sub>
            <m:r>
              <w:rPr>
                <w:rFonts w:ascii="Cambria Math" w:hAnsi="Cambria Math"/>
              </w:rPr>
              <m:t>n</m:t>
            </m:r>
          </m:sub>
        </m:sSub>
      </m:oMath>
      <w:r>
        <w:t xml:space="preserve">, </w:t>
      </w:r>
      <m:oMath>
        <m:r>
          <w:rPr>
            <w:rFonts w:ascii="Cambria Math" w:hAnsi="Cambria Math"/>
          </w:rPr>
          <m:t>s</m:t>
        </m:r>
      </m:oMath>
      <w:r>
        <w:t xml:space="preserve"> and </w:t>
      </w:r>
      <m:oMath>
        <m:r>
          <w:rPr>
            <w:rFonts w:ascii="Cambria Math" w:hAnsi="Cambria Math"/>
          </w:rPr>
          <m:t>ϕ</m:t>
        </m:r>
        <m:r>
          <m:rPr>
            <m:sty m:val="p"/>
          </m:rPr>
          <w:rPr>
            <w:rFonts w:ascii="Cambria Math" w:hAnsi="Cambria Math"/>
          </w:rPr>
          <m:t>(</m:t>
        </m:r>
        <m:r>
          <w:rPr>
            <w:rFonts w:ascii="Cambria Math" w:hAnsi="Cambria Math"/>
          </w:rPr>
          <m:t>s</m:t>
        </m:r>
        <m:r>
          <m:rPr>
            <m:sty m:val="p"/>
          </m:rPr>
          <w:rPr>
            <w:rFonts w:ascii="Cambria Math" w:hAnsi="Cambria Math"/>
          </w:rPr>
          <m:t>)</m:t>
        </m:r>
      </m:oMath>
      <w:r>
        <w:t xml:space="preserve"> have the same cycle type. Show that </w:t>
      </w:r>
      <m:oMath>
        <m:r>
          <w:rPr>
            <w:rFonts w:ascii="Cambria Math" w:hAnsi="Cambria Math"/>
          </w:rPr>
          <m:t>ϕ</m:t>
        </m:r>
      </m:oMath>
      <w:r>
        <w:t xml:space="preserve"> is inner. [Hint: Consider the images of generators </w:t>
      </w:r>
      <m:oMath>
        <m:r>
          <w:rPr>
            <w:rFonts w:ascii="Cambria Math" w:hAnsi="Cambria Math"/>
          </w:rPr>
          <m:t>ϕ</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n</m:t>
        </m:r>
        <m:r>
          <m:rPr>
            <m:sty m:val="p"/>
          </m:rPr>
          <w:rPr>
            <w:rFonts w:ascii="Cambria Math" w:hAnsi="Cambria Math"/>
          </w:rPr>
          <m:t>))</m:t>
        </m:r>
      </m:oMath>
      <w:r>
        <w:t>.]</w:t>
      </w:r>
    </w:p>
    <w:p w14:paraId="10E5212D" w14:textId="77777777" w:rsidR="00EF3EA4" w:rsidRDefault="00AE0A23">
      <w:pPr>
        <w:numPr>
          <w:ilvl w:val="0"/>
          <w:numId w:val="2"/>
        </w:numPr>
      </w:pPr>
      <w:r>
        <w:t xml:space="preserve">(15 points) Give generators and relations for the non-commutative group </w:t>
      </w:r>
      <m:oMath>
        <m:r>
          <w:rPr>
            <w:rFonts w:ascii="Cambria Math" w:hAnsi="Cambria Math"/>
          </w:rPr>
          <m:t>G</m:t>
        </m:r>
      </m:oMath>
      <w:r>
        <w:t xml:space="preserve"> of order 63 containing an element of order 9.</w:t>
      </w:r>
    </w:p>
    <w:p w14:paraId="4136799D" w14:textId="77777777" w:rsidR="00EF3EA4" w:rsidRDefault="00AE0A23">
      <w:pPr>
        <w:numPr>
          <w:ilvl w:val="0"/>
          <w:numId w:val="2"/>
        </w:numPr>
      </w:pPr>
      <w:r>
        <w:t xml:space="preserve">(15 points) What is the Jordan normal form over </w:t>
      </w:r>
      <m:oMath>
        <m:r>
          <m:rPr>
            <m:scr m:val="double-struck"/>
            <m:sty m:val="p"/>
          </m:rPr>
          <w:rPr>
            <w:rFonts w:ascii="Cambria Math" w:hAnsi="Cambria Math"/>
          </w:rPr>
          <m:t>C</m:t>
        </m:r>
      </m:oMath>
      <w:r>
        <w:t xml:space="preserve"> of a </w:t>
      </w:r>
      <m:oMath>
        <m:r>
          <w:rPr>
            <w:rFonts w:ascii="Cambria Math" w:hAnsi="Cambria Math"/>
          </w:rPr>
          <m:t>7</m:t>
        </m:r>
        <m:r>
          <m:rPr>
            <m:sty m:val="p"/>
          </m:rPr>
          <w:rPr>
            <w:rFonts w:ascii="Cambria Math" w:hAnsi="Cambria Math"/>
          </w:rPr>
          <m:t>×</m:t>
        </m:r>
        <m:r>
          <w:rPr>
            <w:rFonts w:ascii="Cambria Math" w:hAnsi="Cambria Math"/>
          </w:rPr>
          <m:t>7</m:t>
        </m:r>
      </m:oMath>
      <w:r>
        <w:t xml:space="preserve"> matrix </w:t>
      </w:r>
      <m:oMath>
        <m:r>
          <w:rPr>
            <w:rFonts w:ascii="Cambria Math" w:hAnsi="Cambria Math"/>
          </w:rPr>
          <m:t>A</m:t>
        </m:r>
      </m:oMath>
      <w:r>
        <w:t xml:space="preserve"> which satisfies all of the following conditions:</w:t>
      </w:r>
    </w:p>
    <w:p w14:paraId="61E453B3" w14:textId="77777777" w:rsidR="00EF3EA4" w:rsidRDefault="00AE0A23">
      <w:pPr>
        <w:numPr>
          <w:ilvl w:val="1"/>
          <w:numId w:val="4"/>
        </w:numPr>
      </w:pPr>
      <m:oMath>
        <m:r>
          <w:rPr>
            <w:rFonts w:ascii="Cambria Math" w:hAnsi="Cambria Math"/>
          </w:rPr>
          <m:t>A</m:t>
        </m:r>
      </m:oMath>
      <w:r>
        <w:t xml:space="preserve"> has real coefficients,</w:t>
      </w:r>
    </w:p>
    <w:p w14:paraId="0F6BE7CD" w14:textId="77777777" w:rsidR="00EF3EA4" w:rsidRDefault="00AE0A23">
      <w:pPr>
        <w:numPr>
          <w:ilvl w:val="1"/>
          <w:numId w:val="4"/>
        </w:numPr>
      </w:pPr>
      <m:oMath>
        <m:r>
          <m:rPr>
            <m:sty m:val="p"/>
          </m:rPr>
          <w:rPr>
            <w:rFonts w:ascii="Cambria Math" w:hAnsi="Cambria Math"/>
          </w:rPr>
          <m:t>rk</m:t>
        </m:r>
        <m:r>
          <w:rPr>
            <w:rFonts w:ascii="Cambria Math" w:hAnsi="Cambria Math"/>
          </w:rPr>
          <m:t>A</m:t>
        </m:r>
        <m:r>
          <m:rPr>
            <m:sty m:val="p"/>
          </m:rPr>
          <w:rPr>
            <w:rFonts w:ascii="Cambria Math" w:hAnsi="Cambria Math"/>
          </w:rPr>
          <m:t>=</m:t>
        </m:r>
        <m:r>
          <w:rPr>
            <w:rFonts w:ascii="Cambria Math" w:hAnsi="Cambria Math"/>
          </w:rPr>
          <m:t>5</m:t>
        </m:r>
      </m:oMath>
      <w:r>
        <w:t>,</w:t>
      </w:r>
    </w:p>
    <w:p w14:paraId="39A85AEC" w14:textId="77777777" w:rsidR="00EF3EA4" w:rsidRDefault="00AE0A23">
      <w:pPr>
        <w:numPr>
          <w:ilvl w:val="1"/>
          <w:numId w:val="4"/>
        </w:numPr>
      </w:pPr>
      <m:oMath>
        <m:r>
          <m:rPr>
            <m:sty m:val="p"/>
          </m:rPr>
          <w:rPr>
            <w:rFonts w:ascii="Cambria Math" w:hAnsi="Cambria Math"/>
          </w:rPr>
          <m:t>rk</m:t>
        </m:r>
        <m:sSup>
          <m:sSupPr>
            <m:ctrlPr>
              <w:rPr>
                <w:rFonts w:ascii="Cambria Math" w:hAnsi="Cambria Math"/>
              </w:rPr>
            </m:ctrlPr>
          </m:sSupPr>
          <m:e>
            <m:r>
              <w:rPr>
                <w:rFonts w:ascii="Cambria Math" w:hAnsi="Cambria Math"/>
              </w:rPr>
              <m:t>A</m:t>
            </m:r>
          </m:e>
          <m:sup>
            <m:r>
              <w:rPr>
                <w:rFonts w:ascii="Cambria Math" w:hAnsi="Cambria Math"/>
              </w:rPr>
              <m:t>2</m:t>
            </m:r>
          </m:sup>
        </m:sSup>
        <m:r>
          <m:rPr>
            <m:sty m:val="p"/>
          </m:rPr>
          <w:rPr>
            <w:rFonts w:ascii="Cambria Math" w:hAnsi="Cambria Math"/>
          </w:rPr>
          <m:t>=</m:t>
        </m:r>
        <m:r>
          <w:rPr>
            <w:rFonts w:ascii="Cambria Math" w:hAnsi="Cambria Math"/>
          </w:rPr>
          <m:t>4</m:t>
        </m:r>
      </m:oMath>
      <w:r>
        <w:t>,</w:t>
      </w:r>
    </w:p>
    <w:p w14:paraId="0AB4D319" w14:textId="77777777" w:rsidR="00EF3EA4" w:rsidRDefault="00AE0A23">
      <w:pPr>
        <w:numPr>
          <w:ilvl w:val="1"/>
          <w:numId w:val="4"/>
        </w:numPr>
      </w:pPr>
      <m:oMath>
        <m:r>
          <m:rPr>
            <m:sty m:val="p"/>
          </m:rPr>
          <w:rPr>
            <w:rFonts w:ascii="Cambria Math" w:hAnsi="Cambria Math"/>
          </w:rPr>
          <m:t>rk(</m:t>
        </m:r>
        <m:r>
          <w:rPr>
            <w:rFonts w:ascii="Cambria Math" w:hAnsi="Cambria Math"/>
          </w:rPr>
          <m:t>A</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6</m:t>
        </m:r>
      </m:oMath>
      <w:r>
        <w:t>,</w:t>
      </w:r>
    </w:p>
    <w:p w14:paraId="561324DF" w14:textId="77777777" w:rsidR="00EF3EA4" w:rsidRDefault="00AE0A23">
      <w:pPr>
        <w:numPr>
          <w:ilvl w:val="1"/>
          <w:numId w:val="4"/>
        </w:numPr>
      </w:pPr>
      <m:oMath>
        <m:r>
          <m:rPr>
            <m:sty m:val="p"/>
          </m:rPr>
          <w:rPr>
            <w:rFonts w:ascii="Cambria Math" w:hAnsi="Cambria Math"/>
          </w:rPr>
          <m:t>rk(</m:t>
        </m:r>
        <m:sSup>
          <m:sSupPr>
            <m:ctrlPr>
              <w:rPr>
                <w:rFonts w:ascii="Cambria Math" w:hAnsi="Cambria Math"/>
              </w:rPr>
            </m:ctrlPr>
          </m:sSupPr>
          <m:e>
            <m:r>
              <w:rPr>
                <w:rFonts w:ascii="Cambria Math" w:hAnsi="Cambria Math"/>
              </w:rPr>
              <m:t>A</m:t>
            </m:r>
          </m:e>
          <m:sup>
            <m:r>
              <w:rPr>
                <w:rFonts w:ascii="Cambria Math" w:hAnsi="Cambria Math"/>
              </w:rPr>
              <m:t>3</m:t>
            </m:r>
          </m:sup>
        </m:sSup>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4</m:t>
        </m:r>
      </m:oMath>
      <w:r>
        <w:t>,</w:t>
      </w:r>
    </w:p>
    <w:p w14:paraId="377A6118" w14:textId="77777777" w:rsidR="00EF3EA4" w:rsidRDefault="00AE0A23">
      <w:pPr>
        <w:numPr>
          <w:ilvl w:val="1"/>
          <w:numId w:val="4"/>
        </w:numPr>
      </w:pPr>
      <m:oMath>
        <m:r>
          <m:rPr>
            <m:sty m:val="p"/>
          </m:rPr>
          <w:rPr>
            <w:rFonts w:ascii="Cambria Math" w:hAnsi="Cambria Math"/>
          </w:rPr>
          <m:t>tr</m:t>
        </m:r>
        <m:r>
          <w:rPr>
            <w:rFonts w:ascii="Cambria Math" w:hAnsi="Cambria Math"/>
          </w:rPr>
          <m:t>A</m:t>
        </m:r>
        <m:r>
          <m:rPr>
            <m:sty m:val="p"/>
          </m:rPr>
          <w:rPr>
            <w:rFonts w:ascii="Cambria Math" w:hAnsi="Cambria Math"/>
          </w:rPr>
          <m:t>=</m:t>
        </m:r>
        <m:r>
          <w:rPr>
            <w:rFonts w:ascii="Cambria Math" w:hAnsi="Cambria Math"/>
          </w:rPr>
          <m:t>1</m:t>
        </m:r>
      </m:oMath>
      <w:r>
        <w:t xml:space="preserve"> ?</w:t>
      </w:r>
    </w:p>
    <w:p w14:paraId="6CEBA6A4" w14:textId="77777777" w:rsidR="00EF3EA4" w:rsidRDefault="00AE0A23">
      <w:pPr>
        <w:numPr>
          <w:ilvl w:val="0"/>
          <w:numId w:val="2"/>
        </w:numPr>
      </w:pPr>
      <w:r>
        <w:lastRenderedPageBreak/>
        <w:t xml:space="preserve">Recall that for a given positive integer </w:t>
      </w:r>
      <m:oMath>
        <m:r>
          <w:rPr>
            <w:rFonts w:ascii="Cambria Math" w:hAnsi="Cambria Math"/>
          </w:rPr>
          <m:t>n</m:t>
        </m:r>
      </m:oMath>
      <w:r>
        <w:t xml:space="preserve">, the cyclotomic field </w:t>
      </w:r>
      <m:oMath>
        <m:r>
          <m:rPr>
            <m:scr m:val="double-struck"/>
            <m:sty m:val="p"/>
          </m:rPr>
          <w:rPr>
            <w:rFonts w:ascii="Cambria Math" w:hAnsi="Cambria Math"/>
          </w:rPr>
          <m:t>Q(</m:t>
        </m:r>
        <m:sSub>
          <m:sSubPr>
            <m:ctrlPr>
              <w:rPr>
                <w:rFonts w:ascii="Cambria Math" w:hAnsi="Cambria Math"/>
              </w:rPr>
            </m:ctrlPr>
          </m:sSubPr>
          <m:e>
            <m:r>
              <w:rPr>
                <w:rFonts w:ascii="Cambria Math" w:hAnsi="Cambria Math"/>
              </w:rPr>
              <m:t>ζ</m:t>
            </m:r>
          </m:e>
          <m:sub>
            <m:r>
              <w:rPr>
                <w:rFonts w:ascii="Cambria Math" w:hAnsi="Cambria Math"/>
              </w:rPr>
              <m:t>n</m:t>
            </m:r>
          </m:sub>
        </m:sSub>
        <m:r>
          <m:rPr>
            <m:sty m:val="p"/>
          </m:rPr>
          <w:rPr>
            <w:rFonts w:ascii="Cambria Math" w:hAnsi="Cambria Math"/>
          </w:rPr>
          <m:t>)</m:t>
        </m:r>
      </m:oMath>
      <w:r>
        <w:t xml:space="preserve"> is generated by a primitive </w:t>
      </w:r>
      <m:oMath>
        <m:r>
          <w:rPr>
            <w:rFonts w:ascii="Cambria Math" w:hAnsi="Cambria Math"/>
          </w:rPr>
          <m:t>n</m:t>
        </m:r>
      </m:oMath>
      <w:r>
        <w:t xml:space="preserve">-th root of unity </w:t>
      </w:r>
      <m:oMath>
        <m:sSub>
          <m:sSubPr>
            <m:ctrlPr>
              <w:rPr>
                <w:rFonts w:ascii="Cambria Math" w:hAnsi="Cambria Math"/>
              </w:rPr>
            </m:ctrlPr>
          </m:sSubPr>
          <m:e>
            <m:r>
              <w:rPr>
                <w:rFonts w:ascii="Cambria Math" w:hAnsi="Cambria Math"/>
              </w:rPr>
              <m:t>ζ</m:t>
            </m:r>
          </m:e>
          <m:sub>
            <m:r>
              <w:rPr>
                <w:rFonts w:ascii="Cambria Math" w:hAnsi="Cambria Math"/>
              </w:rPr>
              <m:t>n</m:t>
            </m:r>
          </m:sub>
        </m:sSub>
      </m:oMath>
      <w:r>
        <w:t>.</w:t>
      </w:r>
    </w:p>
    <w:p w14:paraId="2764C203" w14:textId="77777777" w:rsidR="00EF3EA4" w:rsidRDefault="00AE0A23">
      <w:pPr>
        <w:numPr>
          <w:ilvl w:val="1"/>
          <w:numId w:val="5"/>
        </w:numPr>
      </w:pPr>
      <w:r>
        <w:t xml:space="preserve">(5 points) What is the degree of </w:t>
      </w:r>
      <m:oMath>
        <m:r>
          <m:rPr>
            <m:scr m:val="double-struck"/>
            <m:sty m:val="p"/>
          </m:rPr>
          <w:rPr>
            <w:rFonts w:ascii="Cambria Math" w:hAnsi="Cambria Math"/>
          </w:rPr>
          <m:t>Q(</m:t>
        </m:r>
        <m:sSub>
          <m:sSubPr>
            <m:ctrlPr>
              <w:rPr>
                <w:rFonts w:ascii="Cambria Math" w:hAnsi="Cambria Math"/>
              </w:rPr>
            </m:ctrlPr>
          </m:sSubPr>
          <m:e>
            <m:r>
              <w:rPr>
                <w:rFonts w:ascii="Cambria Math" w:hAnsi="Cambria Math"/>
              </w:rPr>
              <m:t>ζ</m:t>
            </m:r>
          </m:e>
          <m:sub>
            <m:r>
              <w:rPr>
                <w:rFonts w:ascii="Cambria Math" w:hAnsi="Cambria Math"/>
              </w:rPr>
              <m:t>n</m:t>
            </m:r>
          </m:sub>
        </m:sSub>
        <m:r>
          <m:rPr>
            <m:sty m:val="p"/>
          </m:rPr>
          <w:rPr>
            <w:rFonts w:ascii="Cambria Math" w:hAnsi="Cambria Math"/>
          </w:rPr>
          <m:t>)</m:t>
        </m:r>
      </m:oMath>
      <w:r>
        <w:t xml:space="preserve"> over </w:t>
      </w:r>
      <m:oMath>
        <m:r>
          <m:rPr>
            <m:scr m:val="double-struck"/>
            <m:sty m:val="p"/>
          </m:rPr>
          <w:rPr>
            <w:rFonts w:ascii="Cambria Math" w:hAnsi="Cambria Math"/>
          </w:rPr>
          <m:t>Q</m:t>
        </m:r>
      </m:oMath>
      <w:r>
        <w:t>?</w:t>
      </w:r>
    </w:p>
    <w:p w14:paraId="5F73BE3C" w14:textId="77777777" w:rsidR="00EF3EA4" w:rsidRDefault="00AE0A23">
      <w:pPr>
        <w:numPr>
          <w:ilvl w:val="1"/>
          <w:numId w:val="5"/>
        </w:numPr>
      </w:pPr>
      <w:r>
        <w:t xml:space="preserve">(5 points) Define what it means for a finite field extension </w:t>
      </w:r>
      <m:oMath>
        <m:r>
          <w:rPr>
            <w:rFonts w:ascii="Cambria Math" w:hAnsi="Cambria Math"/>
          </w:rPr>
          <m:t>L</m:t>
        </m:r>
        <m:r>
          <m:rPr>
            <m:sty m:val="p"/>
          </m:rPr>
          <w:rPr>
            <w:rFonts w:ascii="Cambria Math" w:hAnsi="Cambria Math"/>
          </w:rPr>
          <m:t>/</m:t>
        </m:r>
        <m:r>
          <w:rPr>
            <w:rFonts w:ascii="Cambria Math" w:hAnsi="Cambria Math"/>
          </w:rPr>
          <m:t>K</m:t>
        </m:r>
      </m:oMath>
      <w:r>
        <w:t xml:space="preserve"> to be Galois, and prove that the cyclotomic field </w:t>
      </w:r>
      <m:oMath>
        <m:r>
          <m:rPr>
            <m:scr m:val="double-struck"/>
            <m:sty m:val="p"/>
          </m:rPr>
          <w:rPr>
            <w:rFonts w:ascii="Cambria Math" w:hAnsi="Cambria Math"/>
          </w:rPr>
          <m:t>Q(</m:t>
        </m:r>
        <m:sSub>
          <m:sSubPr>
            <m:ctrlPr>
              <w:rPr>
                <w:rFonts w:ascii="Cambria Math" w:hAnsi="Cambria Math"/>
              </w:rPr>
            </m:ctrlPr>
          </m:sSubPr>
          <m:e>
            <m:r>
              <w:rPr>
                <w:rFonts w:ascii="Cambria Math" w:hAnsi="Cambria Math"/>
              </w:rPr>
              <m:t>ζ</m:t>
            </m:r>
          </m:e>
          <m:sub>
            <m:r>
              <w:rPr>
                <w:rFonts w:ascii="Cambria Math" w:hAnsi="Cambria Math"/>
              </w:rPr>
              <m:t>n</m:t>
            </m:r>
          </m:sub>
        </m:sSub>
        <m:r>
          <m:rPr>
            <m:sty m:val="p"/>
          </m:rPr>
          <w:rPr>
            <w:rFonts w:ascii="Cambria Math" w:hAnsi="Cambria Math"/>
          </w:rPr>
          <m:t>)</m:t>
        </m:r>
      </m:oMath>
      <w:r>
        <w:t xml:space="preserve"> is Galois over </w:t>
      </w:r>
      <m:oMath>
        <m:r>
          <m:rPr>
            <m:scr m:val="double-struck"/>
            <m:sty m:val="p"/>
          </m:rPr>
          <w:rPr>
            <w:rFonts w:ascii="Cambria Math" w:hAnsi="Cambria Math"/>
          </w:rPr>
          <m:t>Q</m:t>
        </m:r>
      </m:oMath>
      <w:r>
        <w:t>.</w:t>
      </w:r>
    </w:p>
    <w:p w14:paraId="7655F922" w14:textId="77777777" w:rsidR="00EF3EA4" w:rsidRDefault="00AE0A23">
      <w:pPr>
        <w:numPr>
          <w:ilvl w:val="1"/>
          <w:numId w:val="5"/>
        </w:numPr>
      </w:pPr>
      <w:r>
        <w:t xml:space="preserve">(5 points) What is the Galois group of </w:t>
      </w:r>
      <m:oMath>
        <m:r>
          <m:rPr>
            <m:scr m:val="double-struck"/>
            <m:sty m:val="p"/>
          </m:rPr>
          <w:rPr>
            <w:rFonts w:ascii="Cambria Math" w:hAnsi="Cambria Math"/>
          </w:rPr>
          <m:t>Q(</m:t>
        </m:r>
        <m:sSub>
          <m:sSubPr>
            <m:ctrlPr>
              <w:rPr>
                <w:rFonts w:ascii="Cambria Math" w:hAnsi="Cambria Math"/>
              </w:rPr>
            </m:ctrlPr>
          </m:sSubPr>
          <m:e>
            <m:r>
              <w:rPr>
                <w:rFonts w:ascii="Cambria Math" w:hAnsi="Cambria Math"/>
              </w:rPr>
              <m:t>ζ</m:t>
            </m:r>
          </m:e>
          <m:sub>
            <m:r>
              <w:rPr>
                <w:rFonts w:ascii="Cambria Math" w:hAnsi="Cambria Math"/>
              </w:rPr>
              <m:t>n</m:t>
            </m:r>
          </m:sub>
        </m:sSub>
        <m:r>
          <m:rPr>
            <m:sty m:val="p"/>
          </m:rPr>
          <w:rPr>
            <w:rFonts w:ascii="Cambria Math" w:hAnsi="Cambria Math"/>
          </w:rPr>
          <m:t>)</m:t>
        </m:r>
      </m:oMath>
      <w:r>
        <w:t xml:space="preserve"> over </w:t>
      </w:r>
      <m:oMath>
        <m:r>
          <m:rPr>
            <m:scr m:val="double-struck"/>
            <m:sty m:val="p"/>
          </m:rPr>
          <w:rPr>
            <w:rFonts w:ascii="Cambria Math" w:hAnsi="Cambria Math"/>
          </w:rPr>
          <m:t>Q</m:t>
        </m:r>
      </m:oMath>
      <w:r>
        <w:t>?</w:t>
      </w:r>
    </w:p>
    <w:p w14:paraId="5B43786C" w14:textId="77777777" w:rsidR="00EF3EA4" w:rsidRDefault="00AE0A23">
      <w:pPr>
        <w:numPr>
          <w:ilvl w:val="1"/>
          <w:numId w:val="5"/>
        </w:numPr>
      </w:pPr>
      <w:r>
        <w:t xml:space="preserve">(5 points) How many subfields of </w:t>
      </w:r>
      <m:oMath>
        <m:r>
          <m:rPr>
            <m:scr m:val="double-struck"/>
            <m:sty m:val="p"/>
          </m:rPr>
          <w:rPr>
            <w:rFonts w:ascii="Cambria Math" w:hAnsi="Cambria Math"/>
          </w:rPr>
          <m:t>Q(</m:t>
        </m:r>
        <m:sSub>
          <m:sSubPr>
            <m:ctrlPr>
              <w:rPr>
                <w:rFonts w:ascii="Cambria Math" w:hAnsi="Cambria Math"/>
              </w:rPr>
            </m:ctrlPr>
          </m:sSubPr>
          <m:e>
            <m:r>
              <w:rPr>
                <w:rFonts w:ascii="Cambria Math" w:hAnsi="Cambria Math"/>
              </w:rPr>
              <m:t>ζ</m:t>
            </m:r>
          </m:e>
          <m:sub>
            <m:r>
              <w:rPr>
                <w:rFonts w:ascii="Cambria Math" w:hAnsi="Cambria Math"/>
              </w:rPr>
              <m:t>2021</m:t>
            </m:r>
          </m:sub>
        </m:sSub>
        <m:r>
          <m:rPr>
            <m:sty m:val="p"/>
          </m:rPr>
          <w:rPr>
            <w:rFonts w:ascii="Cambria Math" w:hAnsi="Cambria Math"/>
          </w:rPr>
          <m:t>)</m:t>
        </m:r>
      </m:oMath>
      <w:r>
        <w:t xml:space="preserve"> have degree 2 over </w:t>
      </w:r>
      <m:oMath>
        <m:r>
          <m:rPr>
            <m:scr m:val="double-struck"/>
            <m:sty m:val="p"/>
          </m:rPr>
          <w:rPr>
            <w:rFonts w:ascii="Cambria Math" w:hAnsi="Cambria Math"/>
          </w:rPr>
          <m:t>Q</m:t>
        </m:r>
      </m:oMath>
      <w:r>
        <w:t xml:space="preserve">? Note that </w:t>
      </w:r>
      <m:oMath>
        <m:r>
          <w:rPr>
            <w:rFonts w:ascii="Cambria Math" w:hAnsi="Cambria Math"/>
          </w:rPr>
          <m:t>2021</m:t>
        </m:r>
        <m:r>
          <m:rPr>
            <m:sty m:val="p"/>
          </m:rPr>
          <w:rPr>
            <w:rFonts w:ascii="Cambria Math" w:hAnsi="Cambria Math"/>
          </w:rPr>
          <m:t>=</m:t>
        </m:r>
        <m:r>
          <w:rPr>
            <w:rFonts w:ascii="Cambria Math" w:hAnsi="Cambria Math"/>
          </w:rPr>
          <m:t>43</m:t>
        </m:r>
        <m:r>
          <m:rPr>
            <m:sty m:val="p"/>
          </m:rPr>
          <w:rPr>
            <w:rFonts w:ascii="Cambria Math" w:hAnsi="Cambria Math"/>
          </w:rPr>
          <m:t>⋅</m:t>
        </m:r>
        <m:r>
          <w:rPr>
            <w:rFonts w:ascii="Cambria Math" w:hAnsi="Cambria Math"/>
          </w:rPr>
          <m:t>47</m:t>
        </m:r>
      </m:oMath>
      <w:r>
        <w:t>.</w:t>
      </w:r>
    </w:p>
    <w:p w14:paraId="466FB6CD" w14:textId="77777777" w:rsidR="00EF3EA4" w:rsidRDefault="00AE0A23">
      <w:pPr>
        <w:numPr>
          <w:ilvl w:val="0"/>
          <w:numId w:val="2"/>
        </w:numPr>
      </w:pPr>
      <w:r>
        <w:t xml:space="preserve">Let </w:t>
      </w:r>
      <m:oMath>
        <m:r>
          <w:rPr>
            <w:rFonts w:ascii="Cambria Math" w:hAnsi="Cambria Math"/>
          </w:rPr>
          <m:t>R</m:t>
        </m:r>
      </m:oMath>
      <w:r>
        <w:t xml:space="preserve"> be an algebra over </w:t>
      </w:r>
      <m:oMath>
        <m:r>
          <m:rPr>
            <m:scr m:val="double-struck"/>
            <m:sty m:val="p"/>
          </m:rPr>
          <w:rPr>
            <w:rFonts w:ascii="Cambria Math" w:hAnsi="Cambria Math"/>
          </w:rPr>
          <m:t>C</m:t>
        </m:r>
      </m:oMath>
      <w:r>
        <w:t xml:space="preserve"> which is finite-dimensional as a </w:t>
      </w:r>
      <m:oMath>
        <m:r>
          <m:rPr>
            <m:scr m:val="double-struck"/>
            <m:sty m:val="p"/>
          </m:rPr>
          <w:rPr>
            <w:rFonts w:ascii="Cambria Math" w:hAnsi="Cambria Math"/>
          </w:rPr>
          <m:t>C</m:t>
        </m:r>
      </m:oMath>
      <w:r>
        <w:t xml:space="preserve">-vector space. Recall that an ideal </w:t>
      </w:r>
      <m:oMath>
        <m:r>
          <w:rPr>
            <w:rFonts w:ascii="Cambria Math" w:hAnsi="Cambria Math"/>
          </w:rPr>
          <m:t>I</m:t>
        </m:r>
      </m:oMath>
      <w:r>
        <w:t xml:space="preserve"> of </w:t>
      </w:r>
      <m:oMath>
        <m:r>
          <w:rPr>
            <w:rFonts w:ascii="Cambria Math" w:hAnsi="Cambria Math"/>
          </w:rPr>
          <m:t>R</m:t>
        </m:r>
      </m:oMath>
      <w:r>
        <w:t xml:space="preserve"> can be considered as a </w:t>
      </w:r>
      <m:oMath>
        <m:r>
          <m:rPr>
            <m:scr m:val="double-struck"/>
            <m:sty m:val="p"/>
          </m:rPr>
          <w:rPr>
            <w:rFonts w:ascii="Cambria Math" w:hAnsi="Cambria Math"/>
          </w:rPr>
          <m:t>C</m:t>
        </m:r>
      </m:oMath>
      <w:r>
        <w:t xml:space="preserve">-subvector space of </w:t>
      </w:r>
      <m:oMath>
        <m:r>
          <w:rPr>
            <w:rFonts w:ascii="Cambria Math" w:hAnsi="Cambria Math"/>
          </w:rPr>
          <m:t>R</m:t>
        </m:r>
      </m:oMath>
      <w:r>
        <w:t xml:space="preserve">. We define the codimension of </w:t>
      </w:r>
      <m:oMath>
        <m:r>
          <w:rPr>
            <w:rFonts w:ascii="Cambria Math" w:hAnsi="Cambria Math"/>
          </w:rPr>
          <m:t>I</m:t>
        </m:r>
      </m:oMath>
      <w:r>
        <w:t xml:space="preserve"> in </w:t>
      </w:r>
      <m:oMath>
        <m:r>
          <w:rPr>
            <w:rFonts w:ascii="Cambria Math" w:hAnsi="Cambria Math"/>
          </w:rPr>
          <m:t>R</m:t>
        </m:r>
      </m:oMath>
      <w:r>
        <w:t xml:space="preserve"> to be </w:t>
      </w:r>
      <m:oMath>
        <m:sSub>
          <m:sSubPr>
            <m:ctrlPr>
              <w:rPr>
                <w:rFonts w:ascii="Cambria Math" w:hAnsi="Cambria Math"/>
              </w:rPr>
            </m:ctrlPr>
          </m:sSubPr>
          <m:e>
            <m:r>
              <m:rPr>
                <m:sty m:val="p"/>
              </m:rPr>
              <w:rPr>
                <w:rFonts w:ascii="Cambria Math" w:hAnsi="Cambria Math"/>
              </w:rPr>
              <m:t>dim</m:t>
            </m:r>
          </m:e>
          <m:sub>
            <m:r>
              <m:rPr>
                <m:scr m:val="double-struck"/>
                <m:sty m:val="p"/>
              </m:rPr>
              <w:rPr>
                <w:rFonts w:ascii="Cambria Math" w:hAnsi="Cambria Math"/>
              </w:rPr>
              <m:t>C</m:t>
            </m:r>
          </m:sub>
        </m:sSub>
        <m:r>
          <w:rPr>
            <w:rFonts w:ascii="Cambria Math" w:hAnsi="Cambria Math"/>
          </w:rPr>
          <m:t>R</m:t>
        </m:r>
        <m:r>
          <m:rPr>
            <m:sty m:val="p"/>
          </m:rPr>
          <w:rPr>
            <w:rFonts w:ascii="Cambria Math" w:hAnsi="Cambria Math"/>
          </w:rPr>
          <m:t>-</m:t>
        </m:r>
        <m:sSub>
          <m:sSubPr>
            <m:ctrlPr>
              <w:rPr>
                <w:rFonts w:ascii="Cambria Math" w:hAnsi="Cambria Math"/>
              </w:rPr>
            </m:ctrlPr>
          </m:sSubPr>
          <m:e>
            <m:r>
              <m:rPr>
                <m:sty m:val="p"/>
              </m:rPr>
              <w:rPr>
                <w:rFonts w:ascii="Cambria Math" w:hAnsi="Cambria Math"/>
              </w:rPr>
              <m:t>dim</m:t>
            </m:r>
          </m:e>
          <m:sub>
            <m:r>
              <m:rPr>
                <m:scr m:val="double-struck"/>
                <m:sty m:val="p"/>
              </m:rPr>
              <w:rPr>
                <w:rFonts w:ascii="Cambria Math" w:hAnsi="Cambria Math"/>
              </w:rPr>
              <m:t>C</m:t>
            </m:r>
          </m:sub>
        </m:sSub>
        <m:r>
          <w:rPr>
            <w:rFonts w:ascii="Cambria Math" w:hAnsi="Cambria Math"/>
          </w:rPr>
          <m:t>I</m:t>
        </m:r>
      </m:oMath>
      <w:r>
        <w:t xml:space="preserve">, the difference between the dimension of </w:t>
      </w:r>
      <m:oMath>
        <m:r>
          <w:rPr>
            <w:rFonts w:ascii="Cambria Math" w:hAnsi="Cambria Math"/>
          </w:rPr>
          <m:t>R</m:t>
        </m:r>
      </m:oMath>
      <w:r>
        <w:t xml:space="preserve"> as a </w:t>
      </w:r>
      <m:oMath>
        <m:r>
          <m:rPr>
            <m:scr m:val="double-struck"/>
            <m:sty m:val="p"/>
          </m:rPr>
          <w:rPr>
            <w:rFonts w:ascii="Cambria Math" w:hAnsi="Cambria Math"/>
          </w:rPr>
          <m:t>C</m:t>
        </m:r>
      </m:oMath>
      <w:r>
        <w:t xml:space="preserve">-vector space, </w:t>
      </w:r>
      <m:oMath>
        <m:sSub>
          <m:sSubPr>
            <m:ctrlPr>
              <w:rPr>
                <w:rFonts w:ascii="Cambria Math" w:hAnsi="Cambria Math"/>
              </w:rPr>
            </m:ctrlPr>
          </m:sSubPr>
          <m:e>
            <m:r>
              <m:rPr>
                <m:sty m:val="p"/>
              </m:rPr>
              <w:rPr>
                <w:rFonts w:ascii="Cambria Math" w:hAnsi="Cambria Math"/>
              </w:rPr>
              <m:t>dim</m:t>
            </m:r>
          </m:e>
          <m:sub>
            <m:r>
              <m:rPr>
                <m:scr m:val="double-struck"/>
                <m:sty m:val="p"/>
              </m:rPr>
              <w:rPr>
                <w:rFonts w:ascii="Cambria Math" w:hAnsi="Cambria Math"/>
              </w:rPr>
              <m:t>C</m:t>
            </m:r>
          </m:sub>
        </m:sSub>
        <m:r>
          <w:rPr>
            <w:rFonts w:ascii="Cambria Math" w:hAnsi="Cambria Math"/>
          </w:rPr>
          <m:t>R</m:t>
        </m:r>
      </m:oMath>
      <w:r>
        <w:t xml:space="preserve">, and the dimension of </w:t>
      </w:r>
      <m:oMath>
        <m:r>
          <w:rPr>
            <w:rFonts w:ascii="Cambria Math" w:hAnsi="Cambria Math"/>
          </w:rPr>
          <m:t>I</m:t>
        </m:r>
      </m:oMath>
      <w:r>
        <w:t xml:space="preserve"> as a </w:t>
      </w:r>
      <m:oMath>
        <m:r>
          <m:rPr>
            <m:scr m:val="double-struck"/>
            <m:sty m:val="p"/>
          </m:rPr>
          <w:rPr>
            <w:rFonts w:ascii="Cambria Math" w:hAnsi="Cambria Math"/>
          </w:rPr>
          <m:t>C</m:t>
        </m:r>
      </m:oMath>
      <w:r>
        <w:t xml:space="preserve">-vector space, </w:t>
      </w:r>
      <m:oMath>
        <m:sSub>
          <m:sSubPr>
            <m:ctrlPr>
              <w:rPr>
                <w:rFonts w:ascii="Cambria Math" w:hAnsi="Cambria Math"/>
              </w:rPr>
            </m:ctrlPr>
          </m:sSubPr>
          <m:e>
            <m:r>
              <m:rPr>
                <m:sty m:val="p"/>
              </m:rPr>
              <w:rPr>
                <w:rFonts w:ascii="Cambria Math" w:hAnsi="Cambria Math"/>
              </w:rPr>
              <m:t>dim</m:t>
            </m:r>
          </m:e>
          <m:sub>
            <m:r>
              <m:rPr>
                <m:scr m:val="double-struck"/>
                <m:sty m:val="p"/>
              </m:rPr>
              <w:rPr>
                <w:rFonts w:ascii="Cambria Math" w:hAnsi="Cambria Math"/>
              </w:rPr>
              <m:t>C</m:t>
            </m:r>
          </m:sub>
        </m:sSub>
        <m:r>
          <w:rPr>
            <w:rFonts w:ascii="Cambria Math" w:hAnsi="Cambria Math"/>
          </w:rPr>
          <m:t>I</m:t>
        </m:r>
      </m:oMath>
      <w:r>
        <w:t>.</w:t>
      </w:r>
    </w:p>
    <w:p w14:paraId="46C4C212" w14:textId="77777777" w:rsidR="00EF3EA4" w:rsidRDefault="00AE0A23">
      <w:pPr>
        <w:numPr>
          <w:ilvl w:val="1"/>
          <w:numId w:val="6"/>
        </w:numPr>
      </w:pPr>
      <w:r>
        <w:t xml:space="preserve">(5 points) Show that any maximal ideal </w:t>
      </w:r>
      <m:oMath>
        <m:r>
          <w:rPr>
            <w:rFonts w:ascii="Cambria Math" w:hAnsi="Cambria Math"/>
          </w:rPr>
          <m:t>m</m:t>
        </m:r>
        <m:r>
          <m:rPr>
            <m:sty m:val="p"/>
          </m:rPr>
          <w:rPr>
            <w:rFonts w:ascii="Cambria Math" w:hAnsi="Cambria Math"/>
          </w:rPr>
          <m:t>⊂</m:t>
        </m:r>
        <m:r>
          <w:rPr>
            <w:rFonts w:ascii="Cambria Math" w:hAnsi="Cambria Math"/>
          </w:rPr>
          <m:t>R</m:t>
        </m:r>
      </m:oMath>
      <w:r>
        <w:t xml:space="preserve"> has codimension 1.</w:t>
      </w:r>
    </w:p>
    <w:p w14:paraId="05560017" w14:textId="77777777" w:rsidR="00EF3EA4" w:rsidRDefault="00AE0A23">
      <w:pPr>
        <w:numPr>
          <w:ilvl w:val="1"/>
          <w:numId w:val="6"/>
        </w:numPr>
      </w:pPr>
      <w:r>
        <w:t xml:space="preserve">(5 points) Suppose that </w:t>
      </w:r>
      <m:oMath>
        <m:sSub>
          <m:sSubPr>
            <m:ctrlPr>
              <w:rPr>
                <w:rFonts w:ascii="Cambria Math" w:hAnsi="Cambria Math"/>
              </w:rPr>
            </m:ctrlPr>
          </m:sSubPr>
          <m:e>
            <m:r>
              <m:rPr>
                <m:sty m:val="p"/>
              </m:rPr>
              <w:rPr>
                <w:rFonts w:ascii="Cambria Math" w:hAnsi="Cambria Math"/>
              </w:rPr>
              <m:t>dim</m:t>
            </m:r>
          </m:e>
          <m:sub>
            <m:r>
              <m:rPr>
                <m:scr m:val="double-struck"/>
                <m:sty m:val="p"/>
              </m:rPr>
              <w:rPr>
                <w:rFonts w:ascii="Cambria Math" w:hAnsi="Cambria Math"/>
              </w:rPr>
              <m:t>C</m:t>
            </m:r>
          </m:sub>
        </m:sSub>
        <m:r>
          <w:rPr>
            <w:rFonts w:ascii="Cambria Math" w:hAnsi="Cambria Math"/>
          </w:rPr>
          <m:t>R</m:t>
        </m:r>
        <m:r>
          <m:rPr>
            <m:sty m:val="p"/>
          </m:rPr>
          <w:rPr>
            <w:rFonts w:ascii="Cambria Math" w:hAnsi="Cambria Math"/>
          </w:rPr>
          <m:t>=</m:t>
        </m:r>
        <m:r>
          <w:rPr>
            <w:rFonts w:ascii="Cambria Math" w:hAnsi="Cambria Math"/>
          </w:rPr>
          <m:t>2</m:t>
        </m:r>
      </m:oMath>
      <w:r>
        <w:t xml:space="preserve">. Show that there exists a surjective homomorphism of </w:t>
      </w:r>
      <m:oMath>
        <m:r>
          <m:rPr>
            <m:scr m:val="double-struck"/>
            <m:sty m:val="p"/>
          </m:rPr>
          <w:rPr>
            <w:rFonts w:ascii="Cambria Math" w:hAnsi="Cambria Math"/>
          </w:rPr>
          <m:t>C</m:t>
        </m:r>
      </m:oMath>
      <w:r>
        <w:t xml:space="preserve">-algebras from the polynomial ring </w:t>
      </w:r>
      <m:oMath>
        <m:r>
          <m:rPr>
            <m:scr m:val="double-struck"/>
            <m:sty m:val="p"/>
          </m:rPr>
          <w:rPr>
            <w:rFonts w:ascii="Cambria Math" w:hAnsi="Cambria Math"/>
          </w:rPr>
          <m:t>C[</m:t>
        </m:r>
        <m:r>
          <w:rPr>
            <w:rFonts w:ascii="Cambria Math" w:hAnsi="Cambria Math"/>
          </w:rPr>
          <m:t>t</m:t>
        </m:r>
        <m:r>
          <m:rPr>
            <m:sty m:val="p"/>
          </m:rPr>
          <w:rPr>
            <w:rFonts w:ascii="Cambria Math" w:hAnsi="Cambria Math"/>
          </w:rPr>
          <m:t>]</m:t>
        </m:r>
      </m:oMath>
      <w:r>
        <w:t xml:space="preserve"> to </w:t>
      </w:r>
      <m:oMath>
        <m:r>
          <w:rPr>
            <w:rFonts w:ascii="Cambria Math" w:hAnsi="Cambria Math"/>
          </w:rPr>
          <m:t>R</m:t>
        </m:r>
      </m:oMath>
      <w:r>
        <w:t>.</w:t>
      </w:r>
    </w:p>
    <w:p w14:paraId="4F4E13C6" w14:textId="77777777" w:rsidR="00EF3EA4" w:rsidRDefault="00AE0A23">
      <w:pPr>
        <w:numPr>
          <w:ilvl w:val="1"/>
          <w:numId w:val="6"/>
        </w:numPr>
      </w:pPr>
      <w:r>
        <w:t xml:space="preserve">(5 points) Classify such algebras </w:t>
      </w:r>
      <m:oMath>
        <m:r>
          <w:rPr>
            <w:rFonts w:ascii="Cambria Math" w:hAnsi="Cambria Math"/>
          </w:rPr>
          <m:t>R</m:t>
        </m:r>
      </m:oMath>
      <w:r>
        <w:t xml:space="preserve"> for which </w:t>
      </w:r>
      <m:oMath>
        <m:sSub>
          <m:sSubPr>
            <m:ctrlPr>
              <w:rPr>
                <w:rFonts w:ascii="Cambria Math" w:hAnsi="Cambria Math"/>
              </w:rPr>
            </m:ctrlPr>
          </m:sSubPr>
          <m:e>
            <m:r>
              <m:rPr>
                <m:sty m:val="p"/>
              </m:rPr>
              <w:rPr>
                <w:rFonts w:ascii="Cambria Math" w:hAnsi="Cambria Math"/>
              </w:rPr>
              <m:t>dim</m:t>
            </m:r>
          </m:e>
          <m:sub>
            <m:r>
              <m:rPr>
                <m:scr m:val="double-struck"/>
                <m:sty m:val="p"/>
              </m:rPr>
              <w:rPr>
                <w:rFonts w:ascii="Cambria Math" w:hAnsi="Cambria Math"/>
              </w:rPr>
              <m:t>C</m:t>
            </m:r>
          </m:sub>
        </m:sSub>
        <m:r>
          <w:rPr>
            <w:rFonts w:ascii="Cambria Math" w:hAnsi="Cambria Math"/>
          </w:rPr>
          <m:t>R</m:t>
        </m:r>
        <m:r>
          <m:rPr>
            <m:sty m:val="p"/>
          </m:rPr>
          <w:rPr>
            <w:rFonts w:ascii="Cambria Math" w:hAnsi="Cambria Math"/>
          </w:rPr>
          <m:t>=</m:t>
        </m:r>
        <m:r>
          <w:rPr>
            <w:rFonts w:ascii="Cambria Math" w:hAnsi="Cambria Math"/>
          </w:rPr>
          <m:t>2</m:t>
        </m:r>
      </m:oMath>
      <w:r>
        <w:t>, and list their maximal ideals.</w:t>
      </w:r>
    </w:p>
    <w:p w14:paraId="01596D39" w14:textId="77777777" w:rsidR="00EF3EA4" w:rsidRDefault="00AE0A23">
      <w:pPr>
        <w:numPr>
          <w:ilvl w:val="0"/>
          <w:numId w:val="2"/>
        </w:numPr>
      </w:pPr>
      <w:r>
        <w:t xml:space="preserve">Let </w:t>
      </w:r>
      <m:oMath>
        <m:r>
          <w:rPr>
            <w:rFonts w:ascii="Cambria Math" w:hAnsi="Cambria Math"/>
          </w:rPr>
          <m:t>R</m:t>
        </m:r>
      </m:oMath>
      <w:r>
        <w:t xml:space="preserve"> be a commutative ring with unit and let </w:t>
      </w:r>
      <m:oMath>
        <m:r>
          <w:rPr>
            <w:rFonts w:ascii="Cambria Math" w:hAnsi="Cambria Math"/>
          </w:rPr>
          <m:t>M</m:t>
        </m:r>
      </m:oMath>
      <w:r>
        <w:t xml:space="preserve"> be an </w:t>
      </w:r>
      <m:oMath>
        <m:r>
          <w:rPr>
            <w:rFonts w:ascii="Cambria Math" w:hAnsi="Cambria Math"/>
          </w:rPr>
          <m:t>R</m:t>
        </m:r>
      </m:oMath>
      <w:r>
        <w:t xml:space="preserve">-module. Define the annihilator of </w:t>
      </w:r>
      <m:oMath>
        <m:r>
          <w:rPr>
            <w:rFonts w:ascii="Cambria Math" w:hAnsi="Cambria Math"/>
          </w:rPr>
          <m:t>M</m:t>
        </m:r>
      </m:oMath>
      <w:r>
        <w:t xml:space="preserve"> to be</w:t>
      </w:r>
    </w:p>
    <w:p w14:paraId="5EBFD276" w14:textId="77777777" w:rsidR="00EF3EA4" w:rsidRDefault="00AE0A23">
      <w:pPr>
        <w:pStyle w:val="BodyText"/>
      </w:pPr>
      <m:oMathPara>
        <m:oMathParaPr>
          <m:jc m:val="center"/>
        </m:oMathParaPr>
        <m:oMath>
          <m:r>
            <m:rPr>
              <m:sty m:val="p"/>
            </m:rPr>
            <w:rPr>
              <w:rFonts w:ascii="Cambria Math" w:hAnsi="Cambria Math"/>
            </w:rPr>
            <m:t>Ann(</m:t>
          </m:r>
          <m:r>
            <w:rPr>
              <w:rFonts w:ascii="Cambria Math" w:hAnsi="Cambria Math"/>
            </w:rPr>
            <m:t>M</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m:t>
          </m:r>
          <m:r>
            <w:rPr>
              <w:rFonts w:ascii="Cambria Math" w:hAnsi="Cambria Math"/>
            </w:rPr>
            <m:t> r</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0</m:t>
          </m:r>
          <m:r>
            <m:rPr>
              <m:nor/>
            </m:rPr>
            <m:t xml:space="preserve"> for all </m:t>
          </m:r>
          <m:r>
            <w:rPr>
              <w:rFonts w:ascii="Cambria Math" w:hAnsi="Cambria Math"/>
            </w:rPr>
            <m:t>m</m:t>
          </m:r>
          <m:r>
            <m:rPr>
              <m:sty m:val="p"/>
            </m:rPr>
            <w:rPr>
              <w:rFonts w:ascii="Cambria Math" w:hAnsi="Cambria Math"/>
            </w:rPr>
            <m:t>∈</m:t>
          </m:r>
          <m:r>
            <w:rPr>
              <w:rFonts w:ascii="Cambria Math" w:hAnsi="Cambria Math"/>
            </w:rPr>
            <m:t>M </m:t>
          </m:r>
          <m:r>
            <m:rPr>
              <m:sty m:val="p"/>
            </m:rPr>
            <w:rPr>
              <w:rFonts w:ascii="Cambria Math" w:hAnsi="Cambria Math"/>
            </w:rPr>
            <m:t>}.</m:t>
          </m:r>
        </m:oMath>
      </m:oMathPara>
    </w:p>
    <w:p w14:paraId="7FF9DFE4" w14:textId="77777777" w:rsidR="00EF3EA4" w:rsidRDefault="00AE0A23">
      <w:pPr>
        <w:numPr>
          <w:ilvl w:val="1"/>
          <w:numId w:val="7"/>
        </w:numPr>
      </w:pPr>
      <w:r>
        <w:t xml:space="preserve">(5 points) Prove that </w:t>
      </w:r>
      <m:oMath>
        <m:r>
          <m:rPr>
            <m:sty m:val="p"/>
          </m:rPr>
          <w:rPr>
            <w:rFonts w:ascii="Cambria Math" w:hAnsi="Cambria Math"/>
          </w:rPr>
          <m:t>Ann(</m:t>
        </m:r>
        <m:r>
          <w:rPr>
            <w:rFonts w:ascii="Cambria Math" w:hAnsi="Cambria Math"/>
          </w:rPr>
          <m:t>M</m:t>
        </m:r>
        <m:r>
          <m:rPr>
            <m:sty m:val="p"/>
          </m:rPr>
          <w:rPr>
            <w:rFonts w:ascii="Cambria Math" w:hAnsi="Cambria Math"/>
          </w:rPr>
          <m:t>)</m:t>
        </m:r>
      </m:oMath>
      <w:r>
        <w:t xml:space="preserve"> is an ideal in </w:t>
      </w:r>
      <m:oMath>
        <m:r>
          <w:rPr>
            <w:rFonts w:ascii="Cambria Math" w:hAnsi="Cambria Math"/>
          </w:rPr>
          <m:t>R</m:t>
        </m:r>
      </m:oMath>
      <w:r>
        <w:t>.</w:t>
      </w:r>
    </w:p>
    <w:p w14:paraId="300F3021" w14:textId="77777777" w:rsidR="00EF3EA4" w:rsidRDefault="00AE0A23">
      <w:pPr>
        <w:numPr>
          <w:ilvl w:val="1"/>
          <w:numId w:val="7"/>
        </w:numPr>
      </w:pPr>
      <w:r>
        <w:t xml:space="preserve">(5 points) Conversely, prove that every ideal in </w:t>
      </w:r>
      <m:oMath>
        <m:r>
          <w:rPr>
            <w:rFonts w:ascii="Cambria Math" w:hAnsi="Cambria Math"/>
          </w:rPr>
          <m:t>R</m:t>
        </m:r>
      </m:oMath>
      <w:r>
        <w:t xml:space="preserve"> is the annihilator of some </w:t>
      </w:r>
      <m:oMath>
        <m:r>
          <w:rPr>
            <w:rFonts w:ascii="Cambria Math" w:hAnsi="Cambria Math"/>
          </w:rPr>
          <m:t>R</m:t>
        </m:r>
      </m:oMath>
      <w:r>
        <w:t>-module.</w:t>
      </w:r>
    </w:p>
    <w:p w14:paraId="51B63708" w14:textId="77777777" w:rsidR="00EF3EA4" w:rsidRDefault="00AE0A23">
      <w:pPr>
        <w:numPr>
          <w:ilvl w:val="1"/>
          <w:numId w:val="7"/>
        </w:numPr>
      </w:pPr>
      <w:r>
        <w:t xml:space="preserve">(5 points) Give an example of a module </w:t>
      </w:r>
      <m:oMath>
        <m:r>
          <w:rPr>
            <w:rFonts w:ascii="Cambria Math" w:hAnsi="Cambria Math"/>
          </w:rPr>
          <m:t>M</m:t>
        </m:r>
      </m:oMath>
      <w:r>
        <w:t xml:space="preserve"> over a ring </w:t>
      </w:r>
      <m:oMath>
        <m:r>
          <w:rPr>
            <w:rFonts w:ascii="Cambria Math" w:hAnsi="Cambria Math"/>
          </w:rPr>
          <m:t>R</m:t>
        </m:r>
      </m:oMath>
      <w:r>
        <w:t xml:space="preserve"> such that each element </w:t>
      </w:r>
      <m:oMath>
        <m:r>
          <w:rPr>
            <w:rFonts w:ascii="Cambria Math" w:hAnsi="Cambria Math"/>
          </w:rPr>
          <m:t>m</m:t>
        </m:r>
        <m:r>
          <m:rPr>
            <m:sty m:val="p"/>
          </m:rPr>
          <w:rPr>
            <w:rFonts w:ascii="Cambria Math" w:hAnsi="Cambria Math"/>
          </w:rPr>
          <m:t>∈</m:t>
        </m:r>
        <m:r>
          <w:rPr>
            <w:rFonts w:ascii="Cambria Math" w:hAnsi="Cambria Math"/>
          </w:rPr>
          <m:t>M</m:t>
        </m:r>
      </m:oMath>
      <w:r>
        <w:t xml:space="preserve"> has a nontrivial annihilator </w:t>
      </w:r>
      <m:oMath>
        <m:r>
          <m:rPr>
            <m:sty m:val="p"/>
          </m:rPr>
          <w:rPr>
            <w:rFonts w:ascii="Cambria Math" w:hAnsi="Cambria Math"/>
          </w:rPr>
          <m:t>Ann(</m:t>
        </m:r>
        <m:r>
          <w:rPr>
            <w:rFonts w:ascii="Cambria Math" w:hAnsi="Cambria Math"/>
          </w:rPr>
          <m:t>m</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m:t>
        </m:r>
        <m:r>
          <w:rPr>
            <w:rFonts w:ascii="Cambria Math" w:hAnsi="Cambria Math"/>
          </w:rPr>
          <m:t> r</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0 </m:t>
        </m:r>
        <m:r>
          <m:rPr>
            <m:sty m:val="p"/>
          </m:rPr>
          <w:rPr>
            <w:rFonts w:ascii="Cambria Math" w:hAnsi="Cambria Math"/>
          </w:rPr>
          <m:t>}</m:t>
        </m:r>
      </m:oMath>
      <w:r>
        <w:t xml:space="preserve">, but </w:t>
      </w:r>
      <m:oMath>
        <m:r>
          <m:rPr>
            <m:sty m:val="p"/>
          </m:rPr>
          <w:rPr>
            <w:rFonts w:ascii="Cambria Math" w:hAnsi="Cambria Math"/>
          </w:rPr>
          <m:t>Ann(</m:t>
        </m:r>
        <m:r>
          <w:rPr>
            <w:rFonts w:ascii="Cambria Math" w:hAnsi="Cambria Math"/>
          </w:rPr>
          <m:t>M</m:t>
        </m:r>
        <m:r>
          <m:rPr>
            <m:sty m:val="p"/>
          </m:rPr>
          <w:rPr>
            <w:rFonts w:ascii="Cambria Math" w:hAnsi="Cambria Math"/>
          </w:rPr>
          <m:t>)={</m:t>
        </m:r>
        <m:r>
          <w:rPr>
            <w:rFonts w:ascii="Cambria Math" w:hAnsi="Cambria Math"/>
          </w:rPr>
          <m:t>0</m:t>
        </m:r>
        <m:r>
          <m:rPr>
            <m:sty m:val="p"/>
          </m:rPr>
          <w:rPr>
            <w:rFonts w:ascii="Cambria Math" w:hAnsi="Cambria Math"/>
          </w:rPr>
          <m:t>}</m:t>
        </m:r>
      </m:oMath>
      <w:r>
        <w:t>.</w:t>
      </w:r>
      <w:bookmarkEnd w:id="0"/>
      <w:bookmarkEnd w:id="1"/>
      <w:bookmarkEnd w:id="3"/>
    </w:p>
    <w:sectPr w:rsidR="00EF3EA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4BCE8D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E29E8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0A329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760951362">
    <w:abstractNumId w:val="0"/>
  </w:num>
  <w:num w:numId="2" w16cid:durableId="4398789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6111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1182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801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4156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465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EA4"/>
    <w:rsid w:val="001115D4"/>
    <w:rsid w:val="009F16A2"/>
    <w:rsid w:val="00AE0A23"/>
    <w:rsid w:val="00B10B8B"/>
    <w:rsid w:val="00DE1740"/>
    <w:rsid w:val="00EF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9B29"/>
  <w15:docId w15:val="{77C7CA59-F2A6-4DE5-A406-7B168C18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2531</Characters>
  <Application>Microsoft Office Word</Application>
  <DocSecurity>0</DocSecurity>
  <Lines>60</Lines>
  <Paragraphs>41</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 Qualifying Exam, Fall 2021</dc:title>
  <dc:creator>Paul Pollack</dc:creator>
  <cp:keywords/>
  <cp:lastModifiedBy>Paul Pollack</cp:lastModifiedBy>
  <cp:revision>3</cp:revision>
  <dcterms:created xsi:type="dcterms:W3CDTF">2026-03-28T23:30:00Z</dcterms:created>
  <dcterms:modified xsi:type="dcterms:W3CDTF">2026-03-29T00:13:00Z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