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2644" w14:textId="77777777" w:rsidR="0088149A" w:rsidRDefault="009664A7">
      <w:pPr>
        <w:pStyle w:val="Title"/>
      </w:pPr>
      <w:r>
        <w:t>Real Analysis Qualifying Examination, Spring 2019</w:t>
      </w:r>
    </w:p>
    <w:p w14:paraId="0773B480" w14:textId="77777777" w:rsidR="0088149A" w:rsidRDefault="009664A7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7CE042FA" w14:textId="77777777" w:rsidR="0088149A" w:rsidRDefault="009664A7">
      <w:pPr>
        <w:pStyle w:val="FirstParagraph"/>
      </w:pPr>
      <w:r>
        <w:t>The five problems on this exam have equal weighting. To receive full credit give complete justification for all assertions by either citing known theorems or giving arguments from first principles.</w:t>
      </w:r>
    </w:p>
    <w:p w14:paraId="42765EAA" w14:textId="77777777" w:rsidR="0088149A" w:rsidRDefault="009664A7">
      <w:pPr>
        <w:pStyle w:val="Heading2"/>
      </w:pPr>
      <w:bookmarkStart w:id="3" w:name="problems"/>
      <w:bookmarkEnd w:id="2"/>
      <w:r>
        <w:t>Problems</w:t>
      </w:r>
    </w:p>
    <w:p w14:paraId="521A84AF" w14:textId="77777777" w:rsidR="0088149A" w:rsidRDefault="009664A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denote the space of all continuous real-valued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E61211D" w14:textId="77777777" w:rsidR="0088149A" w:rsidRDefault="009664A7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is complete under the uniform norm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∈[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>.</w:t>
      </w:r>
    </w:p>
    <w:p w14:paraId="4F4032D2" w14:textId="77777777" w:rsidR="0088149A" w:rsidRDefault="009664A7">
      <w:pPr>
        <w:pStyle w:val="Compact"/>
        <w:numPr>
          <w:ilvl w:val="1"/>
          <w:numId w:val="3"/>
        </w:numPr>
      </w:pPr>
      <w:r>
        <w:t xml:space="preserve">Prove that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is not complete under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-norm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 dx</m:t>
        </m:r>
      </m:oMath>
      <w:r>
        <w:t>.</w:t>
      </w:r>
    </w:p>
    <w:p w14:paraId="6CEA8198" w14:textId="77777777" w:rsidR="0088149A" w:rsidRDefault="009664A7">
      <w:pPr>
        <w:numPr>
          <w:ilvl w:val="0"/>
          <w:numId w:val="2"/>
        </w:numPr>
      </w:pPr>
      <w: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B</m:t>
        </m:r>
      </m:oMath>
      <w:r>
        <w:t xml:space="preserve"> denote the set of all Borel subsets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μ</m:t>
        </m:r>
        <m:r>
          <m:rPr>
            <m:scr m:val="script"/>
            <m:sty m:val="p"/>
          </m:rPr>
          <w:rPr>
            <w:rFonts w:ascii="Cambria Math" w:hAnsi="Cambria Math"/>
          </w:rPr>
          <m:t>:B→[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 denote a finite Borel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7B7AA637" w14:textId="77777777" w:rsidR="0088149A" w:rsidRDefault="009664A7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Borel sets for which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⊇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k</m:t>
        </m:r>
      </m:oMath>
      <w:r>
        <w:t>, then</w:t>
      </w:r>
    </w:p>
    <w:p w14:paraId="2B4791E1" w14:textId="77777777" w:rsidR="0088149A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limUpp>
                    <m:limUppPr>
                      <m:ctrlPr>
                        <w:rPr>
                          <w:rFonts w:ascii="Cambria Math" w:hAnsi="Cambria Math"/>
                        </w:rPr>
                      </m:ctrlPr>
                    </m:limUp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⋂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lim>
                  </m:limUpp>
                </m:e>
                <m:lim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lim>
              </m:limLow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3B42EFD" w14:textId="77777777" w:rsidR="0088149A" w:rsidRDefault="009664A7">
      <w:pPr>
        <w:pStyle w:val="Compact"/>
        <w:numPr>
          <w:ilvl w:val="1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μ</m:t>
        </m:r>
      </m:oMath>
      <w:r>
        <w:t xml:space="preserve"> has the property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every </w:t>
      </w:r>
      <m:oMath>
        <m:r>
          <w:rPr>
            <w:rFonts w:ascii="Cambria Math" w:hAnsi="Cambria Math"/>
          </w:rPr>
          <m:t>E</m:t>
        </m:r>
        <m:r>
          <m:rPr>
            <m:scr m:val="script"/>
            <m:sty m:val="p"/>
          </m:rPr>
          <w:rPr>
            <w:rFonts w:ascii="Cambria Math" w:hAnsi="Cambria Math"/>
          </w:rPr>
          <m:t>∈B</m:t>
        </m:r>
      </m:oMath>
      <w:r>
        <w:t xml:space="preserve"> with Lebesgue measure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. Prove that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so that if </w:t>
      </w:r>
      <m:oMath>
        <m:r>
          <w:rPr>
            <w:rFonts w:ascii="Cambria Math" w:hAnsi="Cambria Math"/>
          </w:rPr>
          <m:t>E</m:t>
        </m:r>
        <m:r>
          <m:rPr>
            <m:scr m:val="script"/>
            <m:sty m:val="p"/>
          </m:rPr>
          <w:rPr>
            <w:rFonts w:ascii="Cambria Math" w:hAnsi="Cambria Math"/>
          </w:rPr>
          <m:t>∈B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 xml:space="preserve">, then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ε</m:t>
        </m:r>
      </m:oMath>
      <w:r>
        <w:t>.</w:t>
      </w:r>
    </w:p>
    <w:p w14:paraId="627BA056" w14:textId="77777777" w:rsidR="0088149A" w:rsidRDefault="009664A7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any sequence of functions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satisfying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M</m:t>
        </m:r>
      </m:oMath>
      <w:r>
        <w:t xml:space="preserve"> for all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>.</w:t>
      </w:r>
    </w:p>
    <w:p w14:paraId="3BC2E9F8" w14:textId="77777777" w:rsidR="0088149A" w:rsidRDefault="009664A7">
      <w:pPr>
        <w:numPr>
          <w:ilvl w:val="0"/>
          <w:numId w:val="1"/>
        </w:numPr>
      </w:pPr>
      <w:r>
        <w:t xml:space="preserve">Prove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almost everywhere,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M</m:t>
        </m:r>
      </m:oMath>
      <w:r>
        <w:t xml:space="preserve"> and</w:t>
      </w:r>
    </w:p>
    <w:p w14:paraId="3F96AA0F" w14:textId="77777777" w:rsidR="0088149A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1206C88F" w14:textId="77777777" w:rsidR="0088149A" w:rsidRDefault="009664A7">
      <w:pPr>
        <w:numPr>
          <w:ilvl w:val="0"/>
          <w:numId w:val="1"/>
        </w:numPr>
      </w:pPr>
      <w:r>
        <w:t xml:space="preserve">Hint: Try using Fatou's Lemma to show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M</m:t>
        </m:r>
      </m:oMath>
      <w:r>
        <w:t xml:space="preserve"> and then try applying Egorov's Theorem.</w:t>
      </w:r>
    </w:p>
    <w:p w14:paraId="2948D7E3" w14:textId="77777777" w:rsidR="0088149A" w:rsidRDefault="009664A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non-negative function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)∈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×R: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>.</w:t>
      </w:r>
    </w:p>
    <w:p w14:paraId="6A8EF34F" w14:textId="77777777" w:rsidR="0088149A" w:rsidRDefault="009664A7">
      <w:pPr>
        <w:numPr>
          <w:ilvl w:val="0"/>
          <w:numId w:val="1"/>
        </w:numPr>
      </w:pPr>
      <w:r>
        <w:t>Prove the validity of the following two statements:</w:t>
      </w:r>
    </w:p>
    <w:p w14:paraId="0919015C" w14:textId="77777777" w:rsidR="0088149A" w:rsidRDefault="009664A7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a Lebesgue measurable function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script"/>
            <m:sty m:val="p"/>
          </m:rPr>
          <w:rPr>
            <w:rFonts w:ascii="Cambria Math" w:hAnsi="Cambria Math"/>
          </w:rPr>
          <m:t>⇔A</m:t>
        </m:r>
      </m:oMath>
      <w:r>
        <w:t xml:space="preserve"> is a Lebesgue measurable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</m:oMath>
    </w:p>
    <w:p w14:paraId="1F55C9DE" w14:textId="77777777" w:rsidR="0088149A" w:rsidRDefault="009664A7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a Lebesgue measurable function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, then</w:t>
      </w:r>
    </w:p>
    <w:p w14:paraId="392DF9E7" w14:textId="77777777" w:rsidR="0088149A" w:rsidRDefault="009664A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m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(A)=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m</m:t>
              </m:r>
            </m:e>
          </m:nary>
          <m:r>
            <w:rPr>
              <w:rFonts w:ascii="Cambria Math" w:hAnsi="Cambria Math"/>
            </w:rPr>
            <m:t>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∈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: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)≥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 dt</m:t>
          </m:r>
        </m:oMath>
      </m:oMathPara>
    </w:p>
    <w:p w14:paraId="33D8EBDC" w14:textId="77777777" w:rsidR="0088149A" w:rsidRDefault="009664A7">
      <w:pPr>
        <w:numPr>
          <w:ilvl w:val="0"/>
          <w:numId w:val="2"/>
        </w:numPr>
      </w:pPr>
      <w:r>
        <w:t xml:space="preserve">(a) Show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argue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in fact forms a dense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</w:t>
      </w:r>
    </w:p>
    <w:p w14:paraId="23DD21B4" w14:textId="77777777" w:rsidR="0088149A" w:rsidRDefault="009664A7">
      <w:pPr>
        <w:numPr>
          <w:ilvl w:val="0"/>
          <w:numId w:val="1"/>
        </w:numPr>
      </w:pPr>
      <w:r>
        <w:t xml:space="preserve">(b) Let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>
        <w:t xml:space="preserve"> be a continuous linear functional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</w:t>
      </w:r>
    </w:p>
    <w:p w14:paraId="7562B481" w14:textId="77777777" w:rsidR="0088149A" w:rsidRDefault="009664A7">
      <w:pPr>
        <w:numPr>
          <w:ilvl w:val="0"/>
          <w:numId w:val="1"/>
        </w:numPr>
      </w:pPr>
      <w:r>
        <w:t xml:space="preserve">Prove the Riesz Representation Theorem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by following the steps below:</w:t>
      </w:r>
    </w:p>
    <w:p w14:paraId="66B3A8F4" w14:textId="77777777" w:rsidR="0088149A" w:rsidRDefault="009664A7">
      <w:pPr>
        <w:numPr>
          <w:ilvl w:val="1"/>
          <w:numId w:val="6"/>
        </w:numPr>
      </w:pPr>
      <w:r>
        <w:t xml:space="preserve">Establish the existence of a function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which represents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>
        <w:t xml:space="preserve"> in the sense that</w:t>
      </w:r>
    </w:p>
    <w:p w14:paraId="15658EA8" w14:textId="77777777" w:rsidR="0088149A" w:rsidRDefault="009664A7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Λ(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bar>
          <m:r>
            <w:rPr>
              <w:rFonts w:ascii="Cambria Math" w:hAnsi="Cambria Math"/>
            </w:rPr>
            <m:t> dx </m:t>
          </m:r>
          <m:r>
            <m:rPr>
              <m:nor/>
            </m:rPr>
            <m:t xml:space="preserve">for all 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([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]).</m:t>
          </m:r>
        </m:oMath>
      </m:oMathPara>
    </w:p>
    <w:p w14:paraId="741E79BA" w14:textId="77777777" w:rsidR="0088149A" w:rsidRDefault="009664A7">
      <w:pPr>
        <w:numPr>
          <w:ilvl w:val="1"/>
          <w:numId w:val="1"/>
        </w:numPr>
      </w:pPr>
      <w:r>
        <w:t xml:space="preserve">Hint: You may use, without proof, the Riesz Representation Theorem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</w:t>
      </w:r>
    </w:p>
    <w:p w14:paraId="5030C556" w14:textId="77777777" w:rsidR="0088149A" w:rsidRDefault="009664A7">
      <w:pPr>
        <w:pStyle w:val="Compact"/>
        <w:numPr>
          <w:ilvl w:val="1"/>
          <w:numId w:val="6"/>
        </w:numPr>
      </w:pPr>
      <w:r>
        <w:t xml:space="preserve">Argue that the </w:t>
      </w:r>
      <m:oMath>
        <m:r>
          <w:rPr>
            <w:rFonts w:ascii="Cambria Math" w:hAnsi="Cambria Math"/>
          </w:rPr>
          <m:t>g</m:t>
        </m:r>
      </m:oMath>
      <w:r>
        <w:t xml:space="preserve"> obtained above must in fact belong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and represent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>
        <w:t xml:space="preserve"> in the sense that</w:t>
      </w:r>
    </w:p>
    <w:p w14:paraId="7A0F5C50" w14:textId="77777777" w:rsidR="0088149A" w:rsidRDefault="009664A7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Λ(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bar>
          <m:r>
            <w:rPr>
              <w:rFonts w:ascii="Cambria Math" w:hAnsi="Cambria Math"/>
            </w:rPr>
            <m:t> dx </m:t>
          </m:r>
          <m:r>
            <m:rPr>
              <m:nor/>
            </m:rPr>
            <m:t xml:space="preserve">for all 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([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])</m:t>
          </m:r>
        </m:oMath>
      </m:oMathPara>
    </w:p>
    <w:p w14:paraId="3A5574BB" w14:textId="77777777" w:rsidR="0088149A" w:rsidRDefault="009664A7">
      <w:pPr>
        <w:pStyle w:val="Compact"/>
        <w:numPr>
          <w:ilvl w:val="1"/>
          <w:numId w:val="1"/>
        </w:numPr>
      </w:pPr>
      <w:r>
        <w:t>with</w:t>
      </w:r>
    </w:p>
    <w:p w14:paraId="7B6BF396" w14:textId="77777777" w:rsidR="0088149A" w:rsidRDefault="009664A7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g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])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=∥Λ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3"/>
    </w:p>
    <w:sectPr w:rsidR="0088149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A0A0B1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26E0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4ECA330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81447F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22188728">
    <w:abstractNumId w:val="0"/>
  </w:num>
  <w:num w:numId="2" w16cid:durableId="1838575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881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5934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2419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774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9A"/>
    <w:rsid w:val="0027025A"/>
    <w:rsid w:val="006F6712"/>
    <w:rsid w:val="0088149A"/>
    <w:rsid w:val="009664A7"/>
    <w:rsid w:val="00AA4444"/>
    <w:rsid w:val="00B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094D"/>
  <w15:docId w15:val="{7611007D-CD68-47E2-A069-EAA0FC0E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1975</Characters>
  <Application>Microsoft Office Word</Application>
  <DocSecurity>0</DocSecurity>
  <Lines>54</Lines>
  <Paragraphs>43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Spring 2019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