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398EB" w14:textId="77777777" w:rsidR="00B86F47" w:rsidRDefault="00572028">
      <w:pPr>
        <w:pStyle w:val="Title"/>
      </w:pPr>
      <w:r>
        <w:t>Preliminary Examination in Topology, Fall 1998</w:t>
      </w:r>
    </w:p>
    <w:p w14:paraId="4C4EA185" w14:textId="77777777" w:rsidR="00B86F47" w:rsidRDefault="00572028">
      <w:pPr>
        <w:pStyle w:val="BodyText"/>
      </w:pPr>
      <w:bookmarkStart w:id="0" w:name="preliminary-examination-in-topology"/>
      <w:bookmarkStart w:id="1" w:name="main-content"/>
      <w:r>
        <w:rPr>
          <w:b/>
          <w:bCs/>
        </w:rPr>
        <w:t>Directions:</w:t>
      </w:r>
      <w:r>
        <w:t xml:space="preserve"> Do all of problems 1–6 and two of problems 7–9. Each problem is worth 10 points, except for problems 5 (25 points) and 7 (15 points).</w:t>
      </w:r>
    </w:p>
    <w:p w14:paraId="7F9758EF" w14:textId="77777777" w:rsidR="00B86F47" w:rsidRDefault="00000000">
      <w:r>
        <w:pict w14:anchorId="3F2ED7C9">
          <v:rect id="_x0000_i1025" style="width:0;height:1.5pt" o:hralign="center" o:hrstd="t" o:hr="t"/>
        </w:pict>
      </w:r>
    </w:p>
    <w:p w14:paraId="6C3BBF0F" w14:textId="77777777" w:rsidR="00B86F47" w:rsidRDefault="00572028">
      <w:pPr>
        <w:pStyle w:val="Heading2"/>
      </w:pPr>
      <w:bookmarkStart w:id="2" w:name="section-a"/>
      <w:r>
        <w:t>A. Do all of the next three problems.</w:t>
      </w:r>
    </w:p>
    <w:p w14:paraId="4B1D9491" w14:textId="77777777" w:rsidR="00B86F47" w:rsidRDefault="00572028">
      <w:pPr>
        <w:pStyle w:val="Compact"/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C</m:t>
        </m:r>
        <m:r>
          <m:rPr>
            <m:sty m:val="p"/>
          </m:rPr>
          <w:rPr>
            <w:rFonts w:ascii="Cambria Math" w:hAnsi="Cambria Math"/>
          </w:rPr>
          <m:t>⊂[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 xml:space="preserve"> be the Cantor set. Prove that </w:t>
      </w:r>
      <m:oMath>
        <m:r>
          <w:rPr>
            <w:rFonts w:ascii="Cambria Math" w:hAnsi="Cambria Math"/>
          </w:rPr>
          <m:t>C</m:t>
        </m:r>
      </m:oMath>
      <w:r>
        <w:t xml:space="preserve"> is a retract of no open subset of </w:t>
      </w:r>
      <m:oMath>
        <m:r>
          <m:rPr>
            <m:sty m:val="p"/>
          </m:rPr>
          <w:rPr>
            <w:rFonts w:ascii="Cambria Math" w:hAnsi="Cambria Math"/>
          </w:rPr>
          <m:t>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]</m:t>
        </m:r>
      </m:oMath>
      <w:r>
        <w:t>.</w:t>
      </w:r>
    </w:p>
    <w:p w14:paraId="48D94ABA" w14:textId="77777777" w:rsidR="00B86F47" w:rsidRDefault="00572028">
      <w:pPr>
        <w:pStyle w:val="Compact"/>
        <w:numPr>
          <w:ilvl w:val="0"/>
          <w:numId w:val="2"/>
        </w:numPr>
      </w:pPr>
      <w:r>
        <w:t xml:space="preserve">(10 points) Let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Y</m:t>
        </m:r>
      </m:oMath>
      <w:r>
        <w:t xml:space="preserve"> be a surjective local homeomorphism.</w:t>
      </w:r>
    </w:p>
    <w:p w14:paraId="5314A96C" w14:textId="77777777" w:rsidR="00B86F47" w:rsidRDefault="00572028">
      <w:pPr>
        <w:pStyle w:val="Compact"/>
        <w:numPr>
          <w:ilvl w:val="1"/>
          <w:numId w:val="3"/>
        </w:numPr>
      </w:pPr>
      <w:r>
        <w:t xml:space="preserve">Prove that if </w:t>
      </w:r>
      <m:oMath>
        <m:r>
          <w:rPr>
            <w:rFonts w:ascii="Cambria Math" w:hAnsi="Cambria Math"/>
          </w:rPr>
          <m:t>X</m:t>
        </m:r>
      </m:oMath>
      <w:r>
        <w:t xml:space="preserve"> is compact and </w:t>
      </w:r>
      <m:oMath>
        <m:r>
          <w:rPr>
            <w:rFonts w:ascii="Cambria Math" w:hAnsi="Cambria Math"/>
          </w:rPr>
          <m:t>Y</m:t>
        </m:r>
      </m:oMath>
      <w:r>
        <w:t xml:space="preserve"> is Hausdorff, then </w:t>
      </w:r>
      <m:oMath>
        <m:r>
          <w:rPr>
            <w:rFonts w:ascii="Cambria Math" w:hAnsi="Cambria Math"/>
          </w:rPr>
          <m:t>f</m:t>
        </m:r>
      </m:oMath>
      <w:r>
        <w:t xml:space="preserve"> is a covering map.</w:t>
      </w:r>
    </w:p>
    <w:p w14:paraId="5AB464A2" w14:textId="77777777" w:rsidR="00B86F47" w:rsidRDefault="00572028">
      <w:pPr>
        <w:pStyle w:val="Compact"/>
        <w:numPr>
          <w:ilvl w:val="1"/>
          <w:numId w:val="3"/>
        </w:numPr>
      </w:pPr>
      <w:r>
        <w:t>Give examples to show both hypotheses in a. are necessary.</w:t>
      </w:r>
    </w:p>
    <w:p w14:paraId="558570DE" w14:textId="77777777" w:rsidR="00B86F47" w:rsidRDefault="00572028">
      <w:pPr>
        <w:numPr>
          <w:ilvl w:val="0"/>
          <w:numId w:val="2"/>
        </w:numPr>
      </w:pPr>
      <w:r>
        <w:t>(10 points) Prove or give a counterexample:</w:t>
      </w:r>
    </w:p>
    <w:p w14:paraId="7B47E291" w14:textId="77777777" w:rsidR="00B86F47" w:rsidRDefault="00572028">
      <w:pPr>
        <w:pStyle w:val="Compact"/>
        <w:numPr>
          <w:ilvl w:val="1"/>
          <w:numId w:val="4"/>
        </w:numPr>
      </w:pPr>
      <w:r>
        <w:t>A separable metric space is second countable.</w:t>
      </w:r>
    </w:p>
    <w:p w14:paraId="0FCBC06D" w14:textId="77777777" w:rsidR="00B86F47" w:rsidRDefault="00572028">
      <w:pPr>
        <w:pStyle w:val="Compact"/>
        <w:numPr>
          <w:ilvl w:val="1"/>
          <w:numId w:val="4"/>
        </w:numPr>
      </w:pPr>
      <w:r>
        <w:t>A separable first countable space is second countable.</w:t>
      </w:r>
    </w:p>
    <w:p w14:paraId="16A1D0DE" w14:textId="77777777" w:rsidR="00B86F47" w:rsidRDefault="00572028">
      <w:pPr>
        <w:numPr>
          <w:ilvl w:val="0"/>
          <w:numId w:val="1"/>
        </w:numPr>
      </w:pPr>
      <w:r>
        <w:t>(Recall that a space is second countable if there is a countable basis for its topology; it is first countable if there is a countable basis at each point.)</w:t>
      </w:r>
    </w:p>
    <w:p w14:paraId="58D6A220" w14:textId="77777777" w:rsidR="00B86F47" w:rsidRDefault="00572028">
      <w:pPr>
        <w:pStyle w:val="Heading2"/>
      </w:pPr>
      <w:bookmarkStart w:id="3" w:name="section-b"/>
      <w:bookmarkEnd w:id="2"/>
      <w:r>
        <w:t>B. Do all of the next three problems.</w:t>
      </w:r>
    </w:p>
    <w:p w14:paraId="3D16786C" w14:textId="77777777" w:rsidR="00B86F47" w:rsidRDefault="00572028">
      <w:pPr>
        <w:pStyle w:val="Compact"/>
        <w:numPr>
          <w:ilvl w:val="0"/>
          <w:numId w:val="5"/>
        </w:numPr>
      </w:pPr>
      <w:r>
        <w:t xml:space="preserve">(25 points) Let </w:t>
      </w:r>
      <m:oMath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=R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  <m:sty m:val="p"/>
          </m:rPr>
          <w:rPr>
            <w:rFonts w:ascii="Cambria Math" w:hAnsi="Cambria Math"/>
          </w:rPr>
          <m:t>∨R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22169610" w14:textId="77777777" w:rsidR="00B86F47" w:rsidRDefault="00572028">
      <w:pPr>
        <w:pStyle w:val="Compact"/>
        <w:numPr>
          <w:ilvl w:val="1"/>
          <w:numId w:val="6"/>
        </w:numPr>
      </w:pPr>
      <w:r>
        <w:t xml:space="preserve">Calculate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, showing your work, and describe the universal covering space of </w:t>
      </w:r>
      <m:oMath>
        <m:r>
          <w:rPr>
            <w:rFonts w:ascii="Cambria Math" w:hAnsi="Cambria Math"/>
          </w:rPr>
          <m:t>X</m:t>
        </m:r>
      </m:oMath>
      <w:r>
        <w:t>.</w:t>
      </w:r>
    </w:p>
    <w:p w14:paraId="57879A95" w14:textId="77777777" w:rsidR="00B86F47" w:rsidRDefault="00572028">
      <w:pPr>
        <w:pStyle w:val="Compact"/>
        <w:numPr>
          <w:ilvl w:val="1"/>
          <w:numId w:val="6"/>
        </w:numPr>
      </w:pPr>
      <w:r>
        <w:t xml:space="preserve">Exhibit a two-sheeted covering space </w:t>
      </w:r>
      <m:oMath>
        <m:r>
          <w:rPr>
            <w:rFonts w:ascii="Cambria Math" w:hAnsi="Cambria Math"/>
          </w:rPr>
          <m:t>Y</m:t>
        </m:r>
      </m:oMath>
      <w:r>
        <w:t xml:space="preserve"> of </w:t>
      </w:r>
      <m:oMath>
        <m:r>
          <w:rPr>
            <w:rFonts w:ascii="Cambria Math" w:hAnsi="Cambria Math"/>
          </w:rPr>
          <m:t>X</m:t>
        </m:r>
      </m:oMath>
      <w:r>
        <w:t xml:space="preserve"> 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π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Y</m:t>
        </m:r>
        <m:r>
          <m:rPr>
            <m:scr m:val="double-struck"/>
            <m:sty m:val="p"/>
          </m:rPr>
          <w:rPr>
            <w:rFonts w:ascii="Cambria Math" w:hAnsi="Cambria Math"/>
          </w:rPr>
          <m:t>)≅Z</m:t>
        </m:r>
      </m:oMath>
      <w:r>
        <w:t>.</w:t>
      </w:r>
    </w:p>
    <w:p w14:paraId="08423DDE" w14:textId="77777777" w:rsidR="00B86F47" w:rsidRDefault="00572028">
      <w:pPr>
        <w:pStyle w:val="Compact"/>
        <w:numPr>
          <w:ilvl w:val="1"/>
          <w:numId w:val="6"/>
        </w:numPr>
      </w:pPr>
      <w:r>
        <w:t xml:space="preserve">Calculate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cr m:val="double-struck"/>
            <m:sty m:val="p"/>
          </m:rPr>
          <w:rPr>
            <w:rFonts w:ascii="Cambria Math" w:hAnsi="Cambria Math"/>
          </w:rPr>
          <m:t>,Z)</m:t>
        </m:r>
      </m:oMath>
      <w:r>
        <w:t>.</w:t>
      </w:r>
    </w:p>
    <w:p w14:paraId="704C2B29" w14:textId="77777777" w:rsidR="00B86F47" w:rsidRDefault="00572028">
      <w:pPr>
        <w:pStyle w:val="Compact"/>
        <w:numPr>
          <w:ilvl w:val="0"/>
          <w:numId w:val="5"/>
        </w:numPr>
      </w:pPr>
      <w:r>
        <w:t>(10 points) State and sketch a proof of the path lifting property of covering spaces.</w:t>
      </w:r>
    </w:p>
    <w:p w14:paraId="3520C8F8" w14:textId="77777777" w:rsidR="00B86F47" w:rsidRDefault="00572028">
      <w:pPr>
        <w:numPr>
          <w:ilvl w:val="0"/>
          <w:numId w:val="5"/>
        </w:numPr>
      </w:pPr>
      <w:r>
        <w:t xml:space="preserve">(15 points) Define a linear map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by the matrix</w:t>
      </w:r>
    </w:p>
    <w:p w14:paraId="45CA9C59" w14:textId="77777777" w:rsidR="00B86F47" w:rsidRDefault="00572028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A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14:paraId="08DCDC66" w14:textId="77777777" w:rsidR="00B86F47" w:rsidRDefault="00572028">
      <w:pPr>
        <w:numPr>
          <w:ilvl w:val="0"/>
          <w:numId w:val="1"/>
        </w:numPr>
      </w:pPr>
      <w:r>
        <w:t xml:space="preserve">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be endowed with the quotient topology.</w:t>
      </w:r>
    </w:p>
    <w:p w14:paraId="1BFFF545" w14:textId="77777777" w:rsidR="00B86F47" w:rsidRDefault="00572028">
      <w:pPr>
        <w:pStyle w:val="Compact"/>
        <w:numPr>
          <w:ilvl w:val="1"/>
          <w:numId w:val="7"/>
        </w:numPr>
      </w:pPr>
      <w:r>
        <w:t xml:space="preserve">Prove that </w:t>
      </w:r>
      <m:oMath>
        <m:r>
          <w:rPr>
            <w:rFonts w:ascii="Cambria Math" w:hAnsi="Cambria Math"/>
          </w:rPr>
          <m:t>A</m:t>
        </m:r>
      </m:oMath>
      <w:r>
        <w:t xml:space="preserve"> induces a well-defined, continuous map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>.</w:t>
      </w:r>
    </w:p>
    <w:p w14:paraId="45712518" w14:textId="77777777" w:rsidR="00B86F47" w:rsidRDefault="00572028">
      <w:pPr>
        <w:pStyle w:val="Compact"/>
        <w:numPr>
          <w:ilvl w:val="1"/>
          <w:numId w:val="7"/>
        </w:numPr>
      </w:pPr>
      <w:r>
        <w:t xml:space="preserve">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is a continuous map that is homotopic to </w:t>
      </w:r>
      <m:oMath>
        <m:acc>
          <m:accPr>
            <m:chr m:val="‾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A</m:t>
            </m:r>
          </m:e>
        </m:acc>
      </m:oMath>
      <w:r>
        <w:t xml:space="preserve">. Must </w:t>
      </w:r>
      <m:oMath>
        <m:r>
          <w:rPr>
            <w:rFonts w:ascii="Cambria Math" w:hAnsi="Cambria Math"/>
          </w:rPr>
          <m:t>f</m:t>
        </m:r>
      </m:oMath>
      <w:r>
        <w:t xml:space="preserve"> have a fixed point? (Proof?)</w:t>
      </w:r>
    </w:p>
    <w:p w14:paraId="20A8D912" w14:textId="77777777" w:rsidR="00B86F47" w:rsidRDefault="00572028">
      <w:pPr>
        <w:pStyle w:val="Heading2"/>
      </w:pPr>
      <w:bookmarkStart w:id="4" w:name="section-c"/>
      <w:bookmarkEnd w:id="3"/>
      <w:r>
        <w:lastRenderedPageBreak/>
        <w:t>C. Do two of the next three problems.</w:t>
      </w:r>
    </w:p>
    <w:p w14:paraId="089C48BB" w14:textId="77777777" w:rsidR="00B86F47" w:rsidRDefault="00572028">
      <w:pPr>
        <w:pStyle w:val="Compact"/>
        <w:numPr>
          <w:ilvl w:val="0"/>
          <w:numId w:val="8"/>
        </w:numPr>
      </w:pPr>
      <w:r>
        <w:t xml:space="preserve">(10 points) Let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2</m:t>
        </m:r>
      </m:oMath>
      <w:r>
        <w:t xml:space="preserve">. Can there be a continuous function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with the property that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)=-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>? Proof?</w:t>
      </w:r>
    </w:p>
    <w:p w14:paraId="6E9EE275" w14:textId="77777777" w:rsidR="00B86F47" w:rsidRDefault="00572028">
      <w:pPr>
        <w:pStyle w:val="Compact"/>
        <w:numPr>
          <w:ilvl w:val="0"/>
          <w:numId w:val="8"/>
        </w:numPr>
      </w:pPr>
      <w:r>
        <w:t xml:space="preserve">(10 points) Let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={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:∥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∥≤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. Suppose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: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is continuous and </w:t>
      </w:r>
      <m:oMath>
        <m:r>
          <m:rPr>
            <m:sty m:val="p"/>
          </m:rPr>
          <w:rPr>
            <w:rFonts w:ascii="Cambria Math" w:hAnsi="Cambria Math"/>
          </w:rPr>
          <m:t>∥</m:t>
        </m:r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)-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∥&lt;</m:t>
        </m:r>
        <m:r>
          <w:rPr>
            <w:rFonts w:ascii="Cambria Math" w:hAnsi="Cambria Math"/>
          </w:rPr>
          <m:t>1</m:t>
        </m:r>
      </m:oMath>
      <w:r>
        <w:t xml:space="preserve"> for all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∈∂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. Prove that there is a point </w:t>
      </w:r>
      <m:oMath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∈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D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  <w:r>
        <w:t xml:space="preserve"> with </w:t>
      </w:r>
      <m:oMath>
        <m:r>
          <w:rPr>
            <w:rFonts w:ascii="Cambria Math" w:hAnsi="Cambria Math"/>
          </w:rPr>
          <m:t>f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x</m:t>
        </m:r>
        <m:r>
          <m:rPr>
            <m:sty m:val="p"/>
          </m:rPr>
          <w:rPr>
            <w:rFonts w:ascii="Cambria Math" w:hAnsi="Cambria Math"/>
          </w:rPr>
          <m:t>)=</m:t>
        </m:r>
        <m:r>
          <w:rPr>
            <w:rFonts w:ascii="Cambria Math" w:hAnsi="Cambria Math"/>
          </w:rPr>
          <m:t>0</m:t>
        </m:r>
      </m:oMath>
      <w:r>
        <w:t>.</w:t>
      </w:r>
    </w:p>
    <w:p w14:paraId="60628901" w14:textId="77777777" w:rsidR="00B86F47" w:rsidRDefault="00572028">
      <w:pPr>
        <w:pStyle w:val="Compact"/>
        <w:numPr>
          <w:ilvl w:val="0"/>
          <w:numId w:val="8"/>
        </w:numPr>
      </w:pPr>
      <w:r>
        <w:t xml:space="preserve">(10 points) Use covering space techniques to prove that if </w:t>
      </w:r>
      <m:oMath>
        <m:r>
          <w:rPr>
            <w:rFonts w:ascii="Cambria Math" w:hAnsi="Cambria Math"/>
          </w:rPr>
          <m:t>G</m:t>
        </m:r>
      </m:oMath>
      <w:r>
        <w:t xml:space="preserve"> is a free group on </w:t>
      </w:r>
      <m:oMath>
        <m:r>
          <w:rPr>
            <w:rFonts w:ascii="Cambria Math" w:hAnsi="Cambria Math"/>
          </w:rPr>
          <m:t>n</m:t>
        </m:r>
      </m:oMath>
      <w:r>
        <w:t xml:space="preserve"> generators and </w:t>
      </w:r>
      <m:oMath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⊂</m:t>
        </m:r>
        <m:r>
          <w:rPr>
            <w:rFonts w:ascii="Cambria Math" w:hAnsi="Cambria Math"/>
          </w:rPr>
          <m:t>G</m:t>
        </m:r>
      </m:oMath>
      <w:r>
        <w:t xml:space="preserve"> is a subgroup of index </w:t>
      </w:r>
      <m:oMath>
        <m:r>
          <w:rPr>
            <w:rFonts w:ascii="Cambria Math" w:hAnsi="Cambria Math"/>
          </w:rPr>
          <m:t>d</m:t>
        </m:r>
      </m:oMath>
      <w:r>
        <w:t xml:space="preserve">, then </w:t>
      </w:r>
      <m:oMath>
        <m:r>
          <w:rPr>
            <w:rFonts w:ascii="Cambria Math" w:hAnsi="Cambria Math"/>
          </w:rPr>
          <m:t>H</m:t>
        </m:r>
      </m:oMath>
      <w:r>
        <w:t xml:space="preserve"> is a free group. Give a formula for the number of generators of </w:t>
      </w:r>
      <m:oMath>
        <m:r>
          <w:rPr>
            <w:rFonts w:ascii="Cambria Math" w:hAnsi="Cambria Math"/>
          </w:rPr>
          <m:t>H</m:t>
        </m:r>
      </m:oMath>
      <w:r>
        <w:t xml:space="preserve"> in terms of </w:t>
      </w:r>
      <m:oMath>
        <m:r>
          <w:rPr>
            <w:rFonts w:ascii="Cambria Math" w:hAnsi="Cambria Math"/>
          </w:rPr>
          <m:t>n</m:t>
        </m:r>
      </m:oMath>
      <w:r>
        <w:t xml:space="preserve"> and </w:t>
      </w:r>
      <m:oMath>
        <m:r>
          <w:rPr>
            <w:rFonts w:ascii="Cambria Math" w:hAnsi="Cambria Math"/>
          </w:rPr>
          <m:t>d</m:t>
        </m:r>
      </m:oMath>
      <w:r>
        <w:t>.</w:t>
      </w:r>
      <w:bookmarkEnd w:id="0"/>
      <w:bookmarkEnd w:id="1"/>
      <w:bookmarkEnd w:id="4"/>
    </w:p>
    <w:sectPr w:rsidR="00B86F4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CB36649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201"/>
    <w:multiLevelType w:val="multilevel"/>
    <w:tmpl w:val="8264B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A99204"/>
    <w:multiLevelType w:val="multilevel"/>
    <w:tmpl w:val="EC18E39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lowerLetter"/>
      <w:lvlText w:val="%2."/>
      <w:lvlJc w:val="left"/>
      <w:pPr>
        <w:ind w:left="1440" w:hanging="360"/>
      </w:pPr>
    </w:lvl>
    <w:lvl w:ilvl="2">
      <w:start w:val="4"/>
      <w:numFmt w:val="lowerRoman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lowerLetter"/>
      <w:lvlText w:val="%5."/>
      <w:lvlJc w:val="left"/>
      <w:pPr>
        <w:ind w:left="3600" w:hanging="360"/>
      </w:pPr>
    </w:lvl>
    <w:lvl w:ilvl="5">
      <w:start w:val="4"/>
      <w:numFmt w:val="lowerRoman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lowerLetter"/>
      <w:lvlText w:val="%8."/>
      <w:lvlJc w:val="left"/>
      <w:pPr>
        <w:ind w:left="5760" w:hanging="360"/>
      </w:pPr>
    </w:lvl>
    <w:lvl w:ilvl="8">
      <w:start w:val="4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0A99207"/>
    <w:multiLevelType w:val="multilevel"/>
    <w:tmpl w:val="EF9CD35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lowerLetter"/>
      <w:lvlText w:val="%2."/>
      <w:lvlJc w:val="left"/>
      <w:pPr>
        <w:ind w:left="1440" w:hanging="360"/>
      </w:pPr>
    </w:lvl>
    <w:lvl w:ilvl="2">
      <w:start w:val="7"/>
      <w:numFmt w:val="lowerRoman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lowerLetter"/>
      <w:lvlText w:val="%5."/>
      <w:lvlJc w:val="left"/>
      <w:pPr>
        <w:ind w:left="3600" w:hanging="360"/>
      </w:pPr>
    </w:lvl>
    <w:lvl w:ilvl="5">
      <w:start w:val="7"/>
      <w:numFmt w:val="lowerRoman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lowerLetter"/>
      <w:lvlText w:val="%8."/>
      <w:lvlJc w:val="left"/>
      <w:pPr>
        <w:ind w:left="5760" w:hanging="360"/>
      </w:pPr>
    </w:lvl>
    <w:lvl w:ilvl="8">
      <w:start w:val="7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0A99701"/>
    <w:multiLevelType w:val="multilevel"/>
    <w:tmpl w:val="D0C6CD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 w16cid:durableId="1037700793">
    <w:abstractNumId w:val="0"/>
  </w:num>
  <w:num w:numId="2" w16cid:durableId="1289581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44105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4399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9362959">
    <w:abstractNumId w:val="2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6" w16cid:durableId="42296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3539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6747999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F47"/>
    <w:rsid w:val="003C6405"/>
    <w:rsid w:val="005447AD"/>
    <w:rsid w:val="00572028"/>
    <w:rsid w:val="00674A72"/>
    <w:rsid w:val="007D499E"/>
    <w:rsid w:val="00B86F47"/>
    <w:rsid w:val="00CA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F4BE"/>
  <w15:docId w15:val="{0DDDF5CF-72FA-43CD-BFAC-467442737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" w:eastAsia="zh-CN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38CB2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38CB2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3A6582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3A6582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38CB2" w:themeColor="text1" w:themeTint="A6"/>
      <w:spacing w:val="15"/>
      <w:sz w:val="28"/>
      <w:szCs w:val="28"/>
    </w:rPr>
  </w:style>
  <w:style w:type="paragraph" w:customStyle="1" w:styleId="Author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type="paragraph" w:styleId="Date">
    <w:name w:val="Date"/>
    <w:basedOn w:val="Title"/>
    <w:next w:val="BodyText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38CB2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38CB2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3A6582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3A6582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8465A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363</Words>
  <Characters>1614</Characters>
  <Application>Microsoft Office Word</Application>
  <DocSecurity>0</DocSecurity>
  <Lines>37</Lines>
  <Paragraphs>26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Preliminary Examination in Topology, Fall 1998</dc:title>
  <dc:creator>Paul Pollack</dc:creator>
  <cp:keywords/>
  <cp:lastModifiedBy>Paul Pollack</cp:lastModifiedBy>
  <cp:revision>4</cp:revision>
  <dcterms:created xsi:type="dcterms:W3CDTF">2026-03-28T17:16:00Z</dcterms:created>
  <dcterms:modified xsi:type="dcterms:W3CDTF">2026-03-28T17:20:00Z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</vt:lpwstr>
  </property>
</Properties>
</file>