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14F1" w14:textId="77777777" w:rsidR="00825FF2" w:rsidRDefault="00711960">
      <w:pPr>
        <w:pStyle w:val="Title"/>
      </w:pPr>
      <w:r>
        <w:t>UGA Topology Qualifying Exam, Fall 2011</w:t>
      </w:r>
    </w:p>
    <w:p w14:paraId="6FC29828" w14:textId="77777777" w:rsidR="00825FF2" w:rsidRDefault="00711960">
      <w:pPr>
        <w:pStyle w:val="Heading2"/>
      </w:pPr>
      <w:bookmarkStart w:id="0" w:name="uga-topology-qualifying-exam-fall-2011"/>
      <w:bookmarkStart w:id="1" w:name="main-content"/>
      <w:bookmarkStart w:id="2" w:name="problems"/>
      <w:r>
        <w:t>Problems</w:t>
      </w:r>
    </w:p>
    <w:p w14:paraId="1754255A" w14:textId="77777777" w:rsidR="00825FF2" w:rsidRDefault="0071196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topological space, and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. Equip </w:t>
      </w:r>
      <m:oMath>
        <m:r>
          <w:rPr>
            <w:rFonts w:ascii="Cambria Math" w:hAnsi="Cambria Math"/>
          </w:rPr>
          <m:t>A</m:t>
        </m:r>
      </m:oMath>
      <w:r>
        <w:t xml:space="preserve"> with the subspace </w:t>
      </w:r>
      <w:proofErr w:type="gramStart"/>
      <w:r>
        <w:t>topology, and</w:t>
      </w:r>
      <w:proofErr w:type="gramEnd"/>
      <w:r>
        <w:t xml:space="preserve"> write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the closure of </w:t>
      </w:r>
      <m:oMath>
        <m:r>
          <w:rPr>
            <w:rFonts w:ascii="Cambria Math" w:hAnsi="Cambria Math"/>
          </w:rPr>
          <m:t>B</m:t>
        </m:r>
      </m:oMath>
      <w:r>
        <w:t xml:space="preserve"> as a subset of, respectively, </w:t>
      </w:r>
      <m:oMath>
        <m:r>
          <w:rPr>
            <w:rFonts w:ascii="Cambria Math" w:hAnsi="Cambria Math"/>
          </w:rPr>
          <m:t>A</m:t>
        </m:r>
      </m:oMath>
      <w:r>
        <w:t xml:space="preserve"> or </w:t>
      </w:r>
      <m:oMath>
        <m:r>
          <w:rPr>
            <w:rFonts w:ascii="Cambria Math" w:hAnsi="Cambria Math"/>
          </w:rPr>
          <m:t>X</m:t>
        </m:r>
      </m:oMath>
      <w:r>
        <w:t xml:space="preserve">. Determine, with proof, the general relationship between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)∩</m:t>
        </m:r>
        <m:r>
          <w:rPr>
            <w:rFonts w:ascii="Cambria Math" w:hAnsi="Cambria Math"/>
          </w:rPr>
          <m:t>A</m:t>
        </m:r>
      </m:oMath>
      <w:r>
        <w:t xml:space="preserve"> (i.e., are they always equal? </w:t>
      </w:r>
      <w:proofErr w:type="gramStart"/>
      <w:r>
        <w:t>is</w:t>
      </w:r>
      <w:proofErr w:type="gramEnd"/>
      <w:r>
        <w:t xml:space="preserve"> one always contained in the other but not conversely? </w:t>
      </w:r>
      <w:proofErr w:type="gramStart"/>
      <w:r>
        <w:t>neither</w:t>
      </w:r>
      <w:proofErr w:type="gramEnd"/>
      <w:r>
        <w:t>?)</w:t>
      </w:r>
    </w:p>
    <w:p w14:paraId="1229BA0D" w14:textId="77777777" w:rsidR="00825FF2" w:rsidRDefault="00711960">
      <w:pPr>
        <w:pStyle w:val="Compact"/>
        <w:numPr>
          <w:ilvl w:val="0"/>
          <w:numId w:val="2"/>
        </w:numPr>
      </w:pPr>
      <w:r>
        <w:t>Give examples of:</w:t>
      </w:r>
    </w:p>
    <w:p w14:paraId="65D33BB8" w14:textId="77777777" w:rsidR="00825FF2" w:rsidRDefault="00711960">
      <w:pPr>
        <w:pStyle w:val="Compact"/>
        <w:numPr>
          <w:ilvl w:val="1"/>
          <w:numId w:val="3"/>
        </w:numPr>
      </w:pPr>
      <w:r>
        <w:t>A connected space which is not path-connected</w:t>
      </w:r>
    </w:p>
    <w:p w14:paraId="73A6E81E" w14:textId="77777777" w:rsidR="00825FF2" w:rsidRDefault="00711960">
      <w:pPr>
        <w:pStyle w:val="Compact"/>
        <w:numPr>
          <w:ilvl w:val="1"/>
          <w:numId w:val="3"/>
        </w:numPr>
      </w:pPr>
      <w:r>
        <w:t>A path-connected space which is not locally connected.</w:t>
      </w:r>
    </w:p>
    <w:p w14:paraId="6523C4C7" w14:textId="77777777" w:rsidR="00825FF2" w:rsidRDefault="00825FF2">
      <w:pPr>
        <w:pStyle w:val="Compact"/>
        <w:numPr>
          <w:ilvl w:val="0"/>
          <w:numId w:val="2"/>
        </w:numPr>
      </w:pPr>
    </w:p>
    <w:p w14:paraId="2840E621" w14:textId="77777777" w:rsidR="00825FF2" w:rsidRDefault="00711960">
      <w:pPr>
        <w:pStyle w:val="Compact"/>
        <w:numPr>
          <w:ilvl w:val="1"/>
          <w:numId w:val="4"/>
        </w:numPr>
      </w:pPr>
      <w:r>
        <w:t xml:space="preserve">State what it means for a topological space </w:t>
      </w:r>
      <m:oMath>
        <m:r>
          <w:rPr>
            <w:rFonts w:ascii="Cambria Math" w:hAnsi="Cambria Math"/>
          </w:rPr>
          <m:t>X</m:t>
        </m:r>
      </m:oMath>
      <w:r>
        <w:t xml:space="preserve"> to be</w:t>
      </w:r>
    </w:p>
    <w:p w14:paraId="5CC93FAD" w14:textId="77777777" w:rsidR="00825FF2" w:rsidRDefault="00711960">
      <w:pPr>
        <w:pStyle w:val="Compact"/>
        <w:numPr>
          <w:ilvl w:val="2"/>
          <w:numId w:val="5"/>
        </w:numPr>
      </w:pPr>
      <w:r>
        <w:t>compact</w:t>
      </w:r>
    </w:p>
    <w:p w14:paraId="2F9CB8D3" w14:textId="77777777" w:rsidR="00825FF2" w:rsidRDefault="00711960">
      <w:pPr>
        <w:pStyle w:val="Compact"/>
        <w:numPr>
          <w:ilvl w:val="2"/>
          <w:numId w:val="5"/>
        </w:numPr>
      </w:pPr>
      <w:proofErr w:type="spellStart"/>
      <w:r>
        <w:t>Hausdorff</w:t>
      </w:r>
      <w:proofErr w:type="spellEnd"/>
    </w:p>
    <w:p w14:paraId="2A6B3C7D" w14:textId="77777777" w:rsidR="00825FF2" w:rsidRDefault="00711960">
      <w:pPr>
        <w:pStyle w:val="Compact"/>
        <w:numPr>
          <w:ilvl w:val="2"/>
          <w:numId w:val="5"/>
        </w:numPr>
      </w:pPr>
      <w:r>
        <w:t>normal</w:t>
      </w:r>
    </w:p>
    <w:p w14:paraId="6EFC45F9" w14:textId="77777777" w:rsidR="00825FF2" w:rsidRDefault="00711960">
      <w:pPr>
        <w:pStyle w:val="Compact"/>
        <w:numPr>
          <w:ilvl w:val="1"/>
          <w:numId w:val="4"/>
        </w:numPr>
      </w:pPr>
      <w:r>
        <w:t xml:space="preserve">Prove that every compact </w:t>
      </w:r>
      <w:proofErr w:type="spellStart"/>
      <w:r>
        <w:t>Hausdorff</w:t>
      </w:r>
      <w:proofErr w:type="spellEnd"/>
      <w:r>
        <w:t xml:space="preserve"> space is normal.</w:t>
      </w:r>
    </w:p>
    <w:p w14:paraId="5F1554FF" w14:textId="77777777" w:rsidR="00825FF2" w:rsidRDefault="00711960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it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</w:rPr>
              <m:t>∣</m:t>
            </m:r>
            <m:r>
              <w:rPr>
                <w:rFonts w:ascii="Cambria Math" w:hAnsi="Cambria Math"/>
              </w:rPr>
              <m:t>z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∈C,|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|≤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2π</m:t>
            </m:r>
          </m:e>
        </m:d>
      </m:oMath>
      <w:r>
        <w:t xml:space="preserve"> be the “solid torus,” with boundary given by the torus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For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 xml:space="preserve"> define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T</m:t>
        </m:r>
      </m:oMath>
      <w:r>
        <w:t xml:space="preserve">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is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it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is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ns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sup>
            </m:sSup>
          </m:e>
        </m:d>
      </m:oMath>
      <w:r>
        <w:t>. Find the fundamental group of the identification space</w:t>
      </w:r>
    </w:p>
    <w:p w14:paraId="506A9812" w14:textId="77777777" w:rsidR="00825FF2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∐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∼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</m:oMath>
      </m:oMathPara>
    </w:p>
    <w:p w14:paraId="2458D7C9" w14:textId="77777777" w:rsidR="00825FF2" w:rsidRDefault="00711960">
      <w:pPr>
        <w:pStyle w:val="Compact"/>
        <w:numPr>
          <w:ilvl w:val="0"/>
          <w:numId w:val="1"/>
        </w:numPr>
      </w:pPr>
      <w:r>
        <w:t xml:space="preserve">where the equivalence relation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∼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identifies a point </w:t>
      </w:r>
      <m:oMath>
        <m:r>
          <w:rPr>
            <w:rFonts w:ascii="Cambria Math" w:hAnsi="Cambria Math"/>
          </w:rPr>
          <m:t>x</m:t>
        </m:r>
      </m:oMath>
      <w:r>
        <w:t xml:space="preserve"> on the boundary </w:t>
      </w:r>
      <m:oMath>
        <m:r>
          <w:rPr>
            <w:rFonts w:ascii="Cambria Math" w:hAnsi="Cambria Math"/>
          </w:rPr>
          <m:t>T</m:t>
        </m:r>
      </m:oMath>
      <w:r>
        <w:t xml:space="preserve"> of the first copy of </w:t>
      </w:r>
      <m:oMath>
        <m:r>
          <w:rPr>
            <w:rFonts w:ascii="Cambria Math" w:hAnsi="Cambria Math"/>
          </w:rPr>
          <m:t>V</m:t>
        </m:r>
      </m:oMath>
      <w:r>
        <w:t xml:space="preserve"> with the point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on the boundary of the second copy of </w:t>
      </w:r>
      <m:oMath>
        <m:r>
          <w:rPr>
            <w:rFonts w:ascii="Cambria Math" w:hAnsi="Cambria Math"/>
          </w:rPr>
          <m:t>V</m:t>
        </m:r>
      </m:oMath>
      <w:r>
        <w:t>.</w:t>
      </w:r>
    </w:p>
    <w:p w14:paraId="7F5B0D69" w14:textId="77777777" w:rsidR="00825FF2" w:rsidRDefault="00711960">
      <w:pPr>
        <w:pStyle w:val="Compact"/>
        <w:numPr>
          <w:ilvl w:val="0"/>
          <w:numId w:val="2"/>
        </w:numPr>
      </w:pPr>
      <w:r>
        <w:t xml:space="preserve">Prove that,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 xml:space="preserve">, every continuous map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null-homotopic.</w:t>
      </w:r>
    </w:p>
    <w:p w14:paraId="631E7BB7" w14:textId="77777777" w:rsidR="00825FF2" w:rsidRDefault="00711960">
      <w:pPr>
        <w:pStyle w:val="Compact"/>
        <w:numPr>
          <w:ilvl w:val="0"/>
          <w:numId w:val="2"/>
        </w:numPr>
      </w:pPr>
      <w:r>
        <w:t>Exhibit a cell decomposition of the Klein bottle and use this to compute its homology.</w:t>
      </w:r>
    </w:p>
    <w:p w14:paraId="237CFE03" w14:textId="77777777" w:rsidR="00825FF2" w:rsidRDefault="00711960">
      <w:pPr>
        <w:pStyle w:val="Compact"/>
        <w:numPr>
          <w:ilvl w:val="0"/>
          <w:numId w:val="2"/>
        </w:numPr>
      </w:pPr>
      <w:r>
        <w:t xml:space="preserve">For any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>, let</w:t>
      </w:r>
    </w:p>
    <w:p w14:paraId="0D298D76" w14:textId="77777777" w:rsidR="00825FF2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∣∑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e>
          </m:d>
        </m:oMath>
      </m:oMathPara>
    </w:p>
    <w:p w14:paraId="0E24AF94" w14:textId="77777777" w:rsidR="00825FF2" w:rsidRDefault="00711960">
      <w:pPr>
        <w:pStyle w:val="Compact"/>
        <w:numPr>
          <w:ilvl w:val="0"/>
          <w:numId w:val="1"/>
        </w:numPr>
      </w:pPr>
      <w:r>
        <w:t xml:space="preserve">denote the </w:t>
      </w:r>
      <m:oMath>
        <m:r>
          <w:rPr>
            <w:rFonts w:ascii="Cambria Math" w:hAnsi="Cambria Math"/>
          </w:rPr>
          <m:t>n</m:t>
        </m:r>
      </m:oMath>
      <w:r>
        <w:t>-dimensional unit sphere and let</w:t>
      </w:r>
    </w:p>
    <w:p w14:paraId="30706DB9" w14:textId="77777777" w:rsidR="00825FF2" w:rsidRDefault="0071196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,…,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e>
          </m:d>
        </m:oMath>
      </m:oMathPara>
    </w:p>
    <w:p w14:paraId="642E2B72" w14:textId="77777777" w:rsidR="00825FF2" w:rsidRDefault="00711960">
      <w:pPr>
        <w:pStyle w:val="Compact"/>
        <w:numPr>
          <w:ilvl w:val="0"/>
          <w:numId w:val="1"/>
        </w:numPr>
      </w:pPr>
      <w:r>
        <w:t xml:space="preserve">denote the “equator.” Find, for all </w:t>
      </w:r>
      <m:oMath>
        <m:r>
          <w:rPr>
            <w:rFonts w:ascii="Cambria Math" w:hAnsi="Cambria Math"/>
          </w:rPr>
          <m:t>k</m:t>
        </m:r>
      </m:oMath>
      <w:r>
        <w:t xml:space="preserve">, the relative homology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A459B11" w14:textId="77777777" w:rsidR="00825FF2" w:rsidRDefault="00711960">
      <w:pPr>
        <w:pStyle w:val="Compact"/>
        <w:numPr>
          <w:ilvl w:val="0"/>
          <w:numId w:val="2"/>
        </w:numPr>
      </w:pPr>
      <w:r>
        <w:t xml:space="preserve">For any natural number </w:t>
      </w:r>
      <m:oMath>
        <m:r>
          <w:rPr>
            <w:rFonts w:ascii="Cambria Math" w:hAnsi="Cambria Math"/>
          </w:rPr>
          <m:t>g</m:t>
        </m:r>
      </m:oMath>
      <w:r>
        <w:t xml:space="preserve">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t xml:space="preserve"> denote the (compact, orientable) surface of genus </w:t>
      </w:r>
      <m:oMath>
        <m:r>
          <w:rPr>
            <w:rFonts w:ascii="Cambria Math" w:hAnsi="Cambria Math"/>
          </w:rPr>
          <m:t>g</m:t>
        </m:r>
      </m:oMath>
      <w:r>
        <w:t xml:space="preserve">. Determine, with proof, all numbers </w:t>
      </w:r>
      <m:oMath>
        <m:r>
          <w:rPr>
            <w:rFonts w:ascii="Cambria Math" w:hAnsi="Cambria Math"/>
          </w:rPr>
          <m:t>g</m:t>
        </m:r>
      </m:oMath>
      <w:r>
        <w:t xml:space="preserve"> with the property that there exists a covering space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t>. (Hint: How does the Euler characteristic behave for covering spaces?)</w:t>
      </w:r>
      <w:bookmarkEnd w:id="0"/>
      <w:bookmarkEnd w:id="1"/>
      <w:bookmarkEnd w:id="2"/>
    </w:p>
    <w:sectPr w:rsidR="00825FF2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CF89C6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BAA0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CEF409BE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65EEE8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73647827">
    <w:abstractNumId w:val="0"/>
  </w:num>
  <w:num w:numId="2" w16cid:durableId="36466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431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097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5839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F2"/>
    <w:rsid w:val="005447AD"/>
    <w:rsid w:val="00711960"/>
    <w:rsid w:val="00825FF2"/>
    <w:rsid w:val="00857C55"/>
    <w:rsid w:val="008836A1"/>
    <w:rsid w:val="00C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74DD"/>
  <w15:docId w15:val="{2915F05B-3704-4C93-8CC6-C406E2AA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1496</Characters>
  <Application>Microsoft Office Word</Application>
  <DocSecurity>0</DocSecurity>
  <Lines>37</Lines>
  <Paragraphs>28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UGA Topology Qualifying Exam, Fall 2011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