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826C" w14:textId="77777777" w:rsidR="00922D7F" w:rsidRDefault="0050399E">
      <w:pPr>
        <w:pStyle w:val="Title"/>
      </w:pPr>
      <w:r>
        <w:t>Topology Qualification Exam, Fall 2022</w:t>
      </w:r>
    </w:p>
    <w:p w14:paraId="2AFAF0E9" w14:textId="77777777" w:rsidR="00922D7F" w:rsidRDefault="0050399E">
      <w:pPr>
        <w:pStyle w:val="Heading2"/>
      </w:pPr>
      <w:bookmarkStart w:id="0" w:name="topology-qualification-exam-fall-2022"/>
      <w:bookmarkStart w:id="1" w:name="main-content"/>
      <w:bookmarkStart w:id="2" w:name="instructions"/>
      <w:r>
        <w:t>Instructions</w:t>
      </w:r>
    </w:p>
    <w:p w14:paraId="77F8D9CE" w14:textId="77777777" w:rsidR="00922D7F" w:rsidRDefault="0050399E">
      <w:pPr>
        <w:pStyle w:val="FirstParagraph"/>
      </w:pPr>
      <w:r>
        <w:t>You can assume homology groups and fundamental groups of a point and wedges of spheres in all dimensions. Everything else should be computed. Each problem is worth 10 points.</w:t>
      </w:r>
    </w:p>
    <w:p w14:paraId="20C8B8C3" w14:textId="77777777" w:rsidR="00922D7F" w:rsidRDefault="0050399E">
      <w:pPr>
        <w:pStyle w:val="Heading2"/>
      </w:pPr>
      <w:bookmarkStart w:id="3" w:name="problems"/>
      <w:bookmarkEnd w:id="2"/>
      <w:r>
        <w:t>Problems</w:t>
      </w:r>
    </w:p>
    <w:p w14:paraId="4F64CD4E" w14:textId="77777777" w:rsidR="00922D7F" w:rsidRDefault="0050399E">
      <w:pPr>
        <w:pStyle w:val="Compact"/>
        <w:numPr>
          <w:ilvl w:val="0"/>
          <w:numId w:val="2"/>
        </w:numPr>
      </w:pPr>
      <w:r>
        <w:t xml:space="preserve">Consider the following equivalence relation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∈C∣|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: Two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 equivalent, i.e.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∼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if and only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2πix</m:t>
            </m:r>
          </m:sup>
        </m:sSup>
      </m:oMath>
      <w:r>
        <w:t xml:space="preserve"> for some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∈Q</m:t>
        </m:r>
      </m:oMath>
      <w:r>
        <w:t xml:space="preserve">.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 Hausdorff or not? Compact or not?</w:t>
      </w:r>
    </w:p>
    <w:p w14:paraId="69251994" w14:textId="77777777" w:rsidR="00922D7F" w:rsidRDefault="0050399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Y</m:t>
        </m:r>
      </m:oMath>
      <w:r>
        <w:t xml:space="preserve"> be a compact subset of Hausdorff space </w:t>
      </w:r>
      <m:oMath>
        <m:r>
          <w:rPr>
            <w:rFonts w:ascii="Cambria Math" w:hAnsi="Cambria Math"/>
          </w:rPr>
          <m:t>X</m:t>
        </m:r>
      </m:oMath>
      <w:r>
        <w:t xml:space="preserve">. Prove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\</m:t>
        </m:r>
        <m:r>
          <w:rPr>
            <w:rFonts w:ascii="Cambria Math" w:hAnsi="Cambria Math"/>
          </w:rPr>
          <m:t>Y</m:t>
        </m:r>
      </m:oMath>
      <w:r>
        <w:t xml:space="preserve"> is open and hence </w:t>
      </w:r>
      <m:oMath>
        <m:r>
          <w:rPr>
            <w:rFonts w:ascii="Cambria Math" w:hAnsi="Cambria Math"/>
          </w:rPr>
          <m:t>Y</m:t>
        </m:r>
      </m:oMath>
      <w:r>
        <w:t xml:space="preserve"> is closed.</w:t>
      </w:r>
    </w:p>
    <w:p w14:paraId="4F53205A" w14:textId="77777777" w:rsidR="00922D7F" w:rsidRDefault="0050399E">
      <w:pPr>
        <w:pStyle w:val="Compact"/>
        <w:numPr>
          <w:ilvl w:val="0"/>
          <w:numId w:val="2"/>
        </w:numPr>
      </w:pPr>
      <w:r>
        <w:t xml:space="preserve">First prove that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cr m:val="double-struck"/>
            <m:sty m:val="p"/>
          </m:rPr>
          <w:rPr>
            <w:rFonts w:ascii="Cambria Math" w:hAnsi="Cambria Math"/>
          </w:rPr>
          <m:t>]⊂R</m:t>
        </m:r>
      </m:oMath>
      <w:r>
        <w:t xml:space="preserve"> is </w:t>
      </w:r>
      <w:proofErr w:type="gramStart"/>
      <w:r>
        <w:t>connected, and</w:t>
      </w:r>
      <w:proofErr w:type="gramEnd"/>
      <w:r>
        <w:t xml:space="preserve"> then use this to prove that a path-connected space is connected.</w:t>
      </w:r>
    </w:p>
    <w:p w14:paraId="430CF184" w14:textId="77777777" w:rsidR="00922D7F" w:rsidRDefault="0050399E">
      <w:pPr>
        <w:pStyle w:val="Compact"/>
        <w:numPr>
          <w:ilvl w:val="0"/>
          <w:numId w:val="2"/>
        </w:numPr>
      </w:pPr>
      <w:r>
        <w:t xml:space="preserve">Use the classification of surfaces and the behavior of the Euler characteristic to decide which compact surfaces can be covering spaces of a genus 3 surface. Note that Euler characteristic arguments will show which surfaces cannot be covers of a genus 3 surface, but to show that the allowed surfaces </w:t>
      </w:r>
      <w:proofErr w:type="gramStart"/>
      <w:r>
        <w:t>actually are</w:t>
      </w:r>
      <w:proofErr w:type="gramEnd"/>
      <w:r>
        <w:t xml:space="preserve"> covers requires describing the covering space explicitly.</w:t>
      </w:r>
    </w:p>
    <w:p w14:paraId="629A201B" w14:textId="77777777" w:rsidR="00922D7F" w:rsidRDefault="00922D7F">
      <w:pPr>
        <w:pStyle w:val="Compact"/>
        <w:numPr>
          <w:ilvl w:val="0"/>
          <w:numId w:val="2"/>
        </w:numPr>
      </w:pPr>
    </w:p>
    <w:p w14:paraId="4DCE8CC4" w14:textId="77777777" w:rsidR="00922D7F" w:rsidRDefault="0050399E">
      <w:pPr>
        <w:pStyle w:val="Compact"/>
        <w:numPr>
          <w:ilvl w:val="1"/>
          <w:numId w:val="3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the product of </w:t>
      </w:r>
      <m:oMath>
        <m:r>
          <w:rPr>
            <w:rFonts w:ascii="Cambria Math" w:hAnsi="Cambria Math"/>
          </w:rPr>
          <m:t>n</m:t>
        </m:r>
      </m:oMath>
      <w:r>
        <w:t xml:space="preserve"> copies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Describe the universal cover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the action of the deck transformation group.</w:t>
      </w:r>
    </w:p>
    <w:p w14:paraId="07FB16B2" w14:textId="77777777" w:rsidR="00922D7F" w:rsidRDefault="0050399E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path connected, locally path connected space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finite. Use lifting property of covering spaces, to show that any two continuous maps from </w:t>
      </w:r>
      <m:oMath>
        <m:r>
          <w:rPr>
            <w:rFonts w:ascii="Cambria Math" w:hAnsi="Cambria Math"/>
          </w:rPr>
          <m:t>X</m:t>
        </m:r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are homotopic.</w:t>
      </w:r>
    </w:p>
    <w:p w14:paraId="46A255D3" w14:textId="77777777" w:rsidR="00922D7F" w:rsidRDefault="0050399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constructed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by identifying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iθ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∼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3iθ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for all </w:t>
      </w:r>
      <m:oMath>
        <m:r>
          <w:rPr>
            <w:rFonts w:ascii="Cambria Math" w:hAnsi="Cambria Math"/>
          </w:rPr>
          <m:t>θ</m:t>
        </m:r>
      </m:oMath>
      <w:r>
        <w:t xml:space="preserve">. Put a </w:t>
      </w:r>
      <w:proofErr w:type="gramStart"/>
      <w:r>
        <w:t>CW complex</w:t>
      </w:r>
      <w:proofErr w:type="gramEnd"/>
      <w:r>
        <w:t xml:space="preserve"> structure on </w:t>
      </w:r>
      <m:oMath>
        <m:r>
          <w:rPr>
            <w:rFonts w:ascii="Cambria Math" w:hAnsi="Cambria Math"/>
          </w:rPr>
          <m:t>X</m:t>
        </m:r>
      </m:oMath>
      <w:r>
        <w:t xml:space="preserve"> and compute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CC34B1B" w14:textId="77777777" w:rsidR="00922D7F" w:rsidRDefault="0050399E">
      <w:pPr>
        <w:pStyle w:val="Compact"/>
        <w:numPr>
          <w:ilvl w:val="0"/>
          <w:numId w:val="2"/>
        </w:numPr>
      </w:pPr>
      <w:r>
        <w:t xml:space="preserve">Use cellular homology to compute all the homology groups of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∨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∨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</m:oMath>
      <w:r>
        <w:t>.</w:t>
      </w:r>
    </w:p>
    <w:p w14:paraId="4B252147" w14:textId="77777777" w:rsidR="00922D7F" w:rsidRDefault="0050399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by identifying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}∐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one point,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the 2-dimensional torus. Use the long exact sequence for the pair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],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×{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</m:d>
      </m:oMath>
      <w:r>
        <w:t xml:space="preserve"> to compute the homology groups of </w:t>
      </w:r>
      <m:oMath>
        <m:r>
          <w:rPr>
            <w:rFonts w:ascii="Cambria Math" w:hAnsi="Cambria Math"/>
          </w:rPr>
          <m:t>X</m:t>
        </m:r>
      </m:oMath>
      <w:r>
        <w:t xml:space="preserve">. (If you know what the homology groups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are, you can use these without justification.)</w:t>
      </w:r>
      <w:bookmarkEnd w:id="0"/>
      <w:bookmarkEnd w:id="1"/>
      <w:bookmarkEnd w:id="3"/>
    </w:p>
    <w:sectPr w:rsidR="00922D7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FD627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1124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9B0463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86046374">
    <w:abstractNumId w:val="0"/>
  </w:num>
  <w:num w:numId="2" w16cid:durableId="1557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843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7F"/>
    <w:rsid w:val="001A6865"/>
    <w:rsid w:val="0050399E"/>
    <w:rsid w:val="005447AD"/>
    <w:rsid w:val="00922D7F"/>
    <w:rsid w:val="00A548BE"/>
    <w:rsid w:val="00C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28B1"/>
  <w15:docId w15:val="{DA5DDEEB-CD75-43C4-A29C-99311943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1681</Characters>
  <Application>Microsoft Office Word</Application>
  <DocSecurity>0</DocSecurity>
  <Lines>42</Lines>
  <Paragraphs>32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Qualification Exam, Fall 2022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