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AF16" w14:textId="77777777" w:rsidR="003A6CFB" w:rsidRDefault="00EF196C">
      <w:pPr>
        <w:pStyle w:val="Title"/>
      </w:pPr>
      <w:r>
        <w:t>Topology Prelim (May 1995)</w:t>
      </w:r>
    </w:p>
    <w:p w14:paraId="71269BB2" w14:textId="77777777" w:rsidR="003A6CFB" w:rsidRDefault="00EF196C">
      <w:pPr>
        <w:pStyle w:val="Heading2"/>
      </w:pPr>
      <w:bookmarkStart w:id="0" w:name="topology-prelim"/>
      <w:bookmarkStart w:id="1" w:name="main-content"/>
      <w:bookmarkStart w:id="2" w:name="problems"/>
      <w:r>
        <w:t>Problems</w:t>
      </w:r>
    </w:p>
    <w:p w14:paraId="712FFD5D" w14:textId="77777777" w:rsidR="003A6CFB" w:rsidRDefault="00EF196C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the subset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shown below. Is </w:t>
      </w:r>
      <m:oMath>
        <m:r>
          <w:rPr>
            <w:rFonts w:ascii="Cambria Math" w:hAnsi="Cambria Math"/>
          </w:rPr>
          <m:t>X</m:t>
        </m:r>
      </m:oMath>
      <w:r>
        <w:t xml:space="preserve"> contractible?</w:t>
      </w:r>
    </w:p>
    <w:p w14:paraId="5917C2CF" w14:textId="77777777" w:rsidR="003A6CFB" w:rsidRDefault="00EF196C">
      <w:pPr>
        <w:pStyle w:val="Figure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43BE388E" wp14:editId="46DCBC2F">
            <wp:extent cx="4977799" cy="2540000"/>
            <wp:effectExtent l="0" t="0" r="0" b="0"/>
            <wp:docPr id="10" name="Picture" descr="A subset of \(\mathbb{R}^2\) drawn as two fans of line segments meeting at the left and right endpoints of the horizontal interval from \(-1\) to \(1\). From the left endpoint, several segments slope upward to labeled heights \(0\), \(1/n\), \(1/2\), and \(1\) along a dashed vertical line; from the right endpoint, matching segments slope downward to \(-1/n\), \(-1/2\), and \(-1\)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" descr="./Topology%20%5BSpring%201995%5D_images/24c619c1-1aa0-44fe-bc4d-4bfa18b8b887-1_331_741_334_45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823" cy="25410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9959EF" w14:textId="77777777" w:rsidR="003A6CFB" w:rsidRDefault="00EF196C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 xml:space="preserve"> be metric spaces and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Y</m:t>
        </m:r>
      </m:oMath>
      <w:r>
        <w:t xml:space="preserve"> be a homotopy. Define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the diameter at time </w:t>
      </w:r>
      <m:oMath>
        <m:r>
          <w:rPr>
            <w:rFonts w:ascii="Cambria Math" w:hAnsi="Cambria Math"/>
          </w:rPr>
          <m:t>t</m:t>
        </m:r>
      </m:oMath>
      <w:r>
        <w:t xml:space="preserve">, to be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sup</m:t>
            </m:r>
          </m:e>
          <m:sub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∈</m:t>
            </m:r>
            <m:r>
              <w:rPr>
                <w:rFonts w:ascii="Cambria Math" w:hAnsi="Cambria Math"/>
              </w:rPr>
              <m:t>X</m:t>
            </m:r>
          </m:sub>
        </m:sSub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Y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),</m:t>
            </m:r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))</m:t>
            </m:r>
          </m:e>
        </m:d>
      </m:oMath>
      <w:r>
        <w:t>,</w:t>
      </w:r>
    </w:p>
    <w:p w14:paraId="391C24C1" w14:textId="77777777" w:rsidR="003A6CFB" w:rsidRDefault="00EF196C">
      <w:pPr>
        <w:pStyle w:val="Compact"/>
        <w:numPr>
          <w:ilvl w:val="1"/>
          <w:numId w:val="3"/>
        </w:numPr>
      </w:pPr>
      <w:r>
        <w:t xml:space="preserve">Show that if </w:t>
      </w:r>
      <m:oMath>
        <m:r>
          <w:rPr>
            <w:rFonts w:ascii="Cambria Math" w:hAnsi="Cambria Math"/>
          </w:rPr>
          <m:t>X</m:t>
        </m:r>
      </m:oMath>
      <w:r>
        <w:t xml:space="preserve"> is compact then </w:t>
      </w:r>
      <m:oMath>
        <m:r>
          <w:rPr>
            <w:rFonts w:ascii="Cambria Math" w:hAnsi="Cambria Math"/>
          </w:rPr>
          <m:t>D</m:t>
        </m:r>
      </m:oMath>
      <w:r>
        <w:t xml:space="preserve"> is continuous.</w:t>
      </w:r>
    </w:p>
    <w:p w14:paraId="07BACE91" w14:textId="77777777" w:rsidR="003A6CFB" w:rsidRDefault="00EF196C">
      <w:pPr>
        <w:pStyle w:val="Compact"/>
        <w:numPr>
          <w:ilvl w:val="1"/>
          <w:numId w:val="3"/>
        </w:numPr>
      </w:pPr>
      <w:r>
        <w:t xml:space="preserve">Show that if we only assume </w:t>
      </w:r>
      <m:oMath>
        <m:r>
          <w:rPr>
            <w:rFonts w:ascii="Cambria Math" w:hAnsi="Cambria Math"/>
          </w:rPr>
          <m:t>Y</m:t>
        </m:r>
      </m:oMath>
      <w:r>
        <w:t xml:space="preserve"> is compact then </w:t>
      </w:r>
      <m:oMath>
        <m:r>
          <w:rPr>
            <w:rFonts w:ascii="Cambria Math" w:hAnsi="Cambria Math"/>
          </w:rPr>
          <m:t>D</m:t>
        </m:r>
      </m:oMath>
      <w:r>
        <w:t xml:space="preserve"> may not be continuous.</w:t>
      </w:r>
    </w:p>
    <w:p w14:paraId="24934AF9" w14:textId="77777777" w:rsidR="003A6CFB" w:rsidRDefault="00EF196C">
      <w:pPr>
        <w:numPr>
          <w:ilvl w:val="0"/>
          <w:numId w:val="2"/>
        </w:numPr>
      </w:pPr>
      <w:r>
        <w:t xml:space="preserve">Define an equivalence relation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 by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∼</m:t>
        </m:r>
        <m:r>
          <w:rPr>
            <w:rFonts w:ascii="Cambria Math" w:hAnsi="Cambria Math"/>
          </w:rPr>
          <m:t>y</m:t>
        </m:r>
      </m:oMath>
      <w:r>
        <w:t xml:space="preserve"> iff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y</m:t>
        </m:r>
        <m:r>
          <m:rPr>
            <m:scr m:val="double-struck"/>
            <m:sty m:val="p"/>
          </m:rPr>
          <w:rPr>
            <w:rFonts w:ascii="Cambria Math" w:hAnsi="Cambria Math"/>
          </w:rPr>
          <m:t>∈Q</m:t>
        </m:r>
      </m:oMath>
      <w:r>
        <w:t xml:space="preserve">. Let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R/Q</m:t>
        </m:r>
      </m:oMath>
      <w:r>
        <w:t xml:space="preserve"> be the set of equivalence classes and give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R/Q</m:t>
        </m:r>
      </m:oMath>
      <w:r>
        <w:t xml:space="preserve"> the quotient topology with respect to the natural map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R→R/Q</m:t>
        </m:r>
      </m:oMath>
      <w:r>
        <w:t xml:space="preserve">. Is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R/Q</m:t>
        </m:r>
      </m:oMath>
      <w:r>
        <w:t xml:space="preserve"> compact? Is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R/Q</m:t>
        </m:r>
      </m:oMath>
      <w:r>
        <w:t xml:space="preserve"> Hausdorff?</w:t>
      </w:r>
    </w:p>
    <w:p w14:paraId="41AFF212" w14:textId="77777777" w:rsidR="003A6CFB" w:rsidRDefault="00EF196C">
      <w:pPr>
        <w:numPr>
          <w:ilvl w:val="0"/>
          <w:numId w:val="2"/>
        </w:numPr>
      </w:pPr>
      <w:r>
        <w:t xml:space="preserve">Compute the homology groups of </w:t>
      </w:r>
      <m:oMath>
        <m:r>
          <w:rPr>
            <w:rFonts w:ascii="Cambria Math" w:hAnsi="Cambria Math"/>
          </w:rPr>
          <m:t>X</m:t>
        </m:r>
      </m:oMath>
      <w:r>
        <w:t xml:space="preserve"> where </w:t>
      </w:r>
      <m:oMath>
        <m:r>
          <w:rPr>
            <w:rFonts w:ascii="Cambria Math" w:hAnsi="Cambria Math"/>
          </w:rPr>
          <m:t>X</m:t>
        </m:r>
      </m:oMath>
      <w:r>
        <w:t xml:space="preserve"> is the "half-solid" surface of genus </w:t>
      </w:r>
      <m:oMath>
        <m:r>
          <w:rPr>
            <w:rFonts w:ascii="Cambria Math" w:hAnsi="Cambria Math"/>
          </w:rPr>
          <m:t>2</m:t>
        </m:r>
      </m:oMath>
      <w:r>
        <w:t>, i.e.</w:t>
      </w:r>
    </w:p>
    <w:p w14:paraId="15E67E8C" w14:textId="77777777" w:rsidR="003A6CFB" w:rsidRDefault="00EF196C">
      <w:pPr>
        <w:pStyle w:val="Figure"/>
        <w:numPr>
          <w:ilvl w:val="0"/>
          <w:numId w:val="1"/>
        </w:numPr>
      </w:pPr>
      <w:r>
        <w:rPr>
          <w:noProof/>
        </w:rPr>
        <w:lastRenderedPageBreak/>
        <w:drawing>
          <wp:inline distT="0" distB="0" distL="0" distR="0" wp14:anchorId="6E23E764" wp14:editId="036FB27B">
            <wp:extent cx="4945335" cy="2539718"/>
            <wp:effectExtent l="0" t="0" r="8255" b="0"/>
            <wp:docPr id="13" name="Picture" descr="Sketch of a genus-2 surface made of two lobes joined by a narrow neck, with the left lobe labeled “solid” and shaded with diagonal hatching, and the right lobe labeled “hollow” and left unshaded. Small loop-like marks are drawn inside each lob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" descr="./Topology%20%5BSpring%201995%5D_images/24c619c1-1aa0-44fe-bc4d-4bfa18b8b887-1_168_327_1304_55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771" cy="2541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918AD0" w14:textId="77777777" w:rsidR="003A6CFB" w:rsidRDefault="00EF196C">
      <w:pPr>
        <w:numPr>
          <w:ilvl w:val="0"/>
          <w:numId w:val="2"/>
        </w:numPr>
      </w:pPr>
      <w:r>
        <w:t xml:space="preserve">Prove or disprove: every map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→R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has a fixed point.</w:t>
      </w:r>
    </w:p>
    <w:p w14:paraId="5887321D" w14:textId="77777777" w:rsidR="003A6CFB" w:rsidRDefault="00EF196C">
      <w:pPr>
        <w:numPr>
          <w:ilvl w:val="0"/>
          <w:numId w:val="2"/>
        </w:numPr>
      </w:pPr>
      <w:r>
        <w:t xml:space="preserve">Define the natural map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,*)→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 Show that it can have a kernel.</w:t>
      </w:r>
    </w:p>
    <w:p w14:paraId="559A7998" w14:textId="77777777" w:rsidR="003A6CFB" w:rsidRDefault="00EF196C">
      <w:pPr>
        <w:numPr>
          <w:ilvl w:val="0"/>
          <w:numId w:val="2"/>
        </w:numPr>
      </w:pPr>
      <w:r>
        <w:t xml:space="preserve">Show that there is a map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of degree </w:t>
      </w:r>
      <m:oMath>
        <m:r>
          <w:rPr>
            <w:rFonts w:ascii="Cambria Math" w:hAnsi="Cambria Math"/>
          </w:rPr>
          <m:t>2</m:t>
        </m:r>
      </m:oMath>
      <w:r>
        <w:t xml:space="preserve">, that is, such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)→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maps a generator to twice a generator.</w:t>
      </w:r>
    </w:p>
    <w:p w14:paraId="2237AE1D" w14:textId="77777777" w:rsidR="003A6CFB" w:rsidRDefault="00EF196C">
      <w:pPr>
        <w:numPr>
          <w:ilvl w:val="0"/>
          <w:numId w:val="2"/>
        </w:numPr>
      </w:pPr>
      <w:r>
        <w:t xml:space="preserve">Show that there is a space </w:t>
      </w:r>
      <m:oMath>
        <m:r>
          <w:rPr>
            <w:rFonts w:ascii="Cambria Math" w:hAnsi="Cambria Math"/>
          </w:rPr>
          <m:t>X</m:t>
        </m:r>
      </m:oMath>
      <w:r>
        <w:t xml:space="preserve">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,*)=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>.</w:t>
      </w:r>
    </w:p>
    <w:p w14:paraId="4D1F459B" w14:textId="77777777" w:rsidR="003A6CFB" w:rsidRDefault="00EF196C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:(</m:t>
        </m:r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‾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)→(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covering map and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)→(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map. Assume </w:t>
      </w:r>
      <m:oMath>
        <m:r>
          <w:rPr>
            <w:rFonts w:ascii="Cambria Math" w:hAnsi="Cambria Math"/>
          </w:rPr>
          <m:t>Y</m:t>
        </m:r>
      </m:oMath>
      <w:r>
        <w:t xml:space="preserve"> is path-connected and locally path-connected. State and prove necessary and sufficient conditions for the existence of a map </w:t>
      </w:r>
      <m:oMath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:(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)→(</m:t>
        </m:r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‾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satisfying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∘</m:t>
        </m:r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</m:oMath>
      <w:r>
        <w:t>.</w:t>
      </w:r>
      <w:bookmarkEnd w:id="0"/>
      <w:bookmarkEnd w:id="1"/>
      <w:bookmarkEnd w:id="2"/>
    </w:p>
    <w:sectPr w:rsidR="003A6CFB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EA843C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B088D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6772D9F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980063544">
    <w:abstractNumId w:val="0"/>
  </w:num>
  <w:num w:numId="2" w16cid:durableId="785923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3102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FB"/>
    <w:rsid w:val="003A6CFB"/>
    <w:rsid w:val="004D47F2"/>
    <w:rsid w:val="005447AD"/>
    <w:rsid w:val="0086668E"/>
    <w:rsid w:val="00A11AE9"/>
    <w:rsid w:val="00EF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18093"/>
  <w15:docId w15:val="{ED8B06D9-358A-4B61-AE62-276A1A0E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1101</Characters>
  <Application>Microsoft Office Word</Application>
  <DocSecurity>0</DocSecurity>
  <Lines>27</Lines>
  <Paragraphs>21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Prelim (May 1995)</dc:title>
  <dc:creator>Paul Pollack</dc:creator>
  <cp:keywords/>
  <cp:lastModifiedBy>Paul Pollack</cp:lastModifiedBy>
  <cp:revision>3</cp:revision>
  <dcterms:created xsi:type="dcterms:W3CDTF">2026-03-28T17:17:00Z</dcterms:created>
  <dcterms:modified xsi:type="dcterms:W3CDTF">2026-03-28T17:22:00Z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