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092C" w14:textId="77777777" w:rsidR="002F36DE" w:rsidRDefault="00561B97">
      <w:pPr>
        <w:pStyle w:val="Title"/>
      </w:pPr>
      <w:r>
        <w:t>Topology Prelim, January 2010</w:t>
      </w:r>
    </w:p>
    <w:p w14:paraId="16649324" w14:textId="77777777" w:rsidR="002F36DE" w:rsidRDefault="00561B97">
      <w:pPr>
        <w:pStyle w:val="Heading2"/>
      </w:pPr>
      <w:bookmarkStart w:id="0" w:name="topology-prelim"/>
      <w:bookmarkStart w:id="1" w:name="main-content"/>
      <w:bookmarkStart w:id="2" w:name="instructions"/>
      <w:r>
        <w:t>Instructions</w:t>
      </w:r>
    </w:p>
    <w:p w14:paraId="2B6D9CA1" w14:textId="77777777" w:rsidR="002F36DE" w:rsidRDefault="00561B97">
      <w:pPr>
        <w:pStyle w:val="FirstParagraph"/>
      </w:pPr>
      <w:r>
        <w:t>Please do all problems.</w:t>
      </w:r>
    </w:p>
    <w:p w14:paraId="271E8A15" w14:textId="77777777" w:rsidR="002F36DE" w:rsidRDefault="00561B97">
      <w:pPr>
        <w:pStyle w:val="Heading2"/>
      </w:pPr>
      <w:bookmarkStart w:id="3" w:name="problems"/>
      <w:bookmarkEnd w:id="2"/>
      <w:r>
        <w:t>Problems</w:t>
      </w:r>
    </w:p>
    <w:p w14:paraId="59A406F1" w14:textId="77777777" w:rsidR="002F36DE" w:rsidRDefault="00561B97">
      <w:pPr>
        <w:pStyle w:val="Compact"/>
        <w:numPr>
          <w:ilvl w:val="0"/>
          <w:numId w:val="2"/>
        </w:numPr>
      </w:pPr>
      <w:r>
        <w:t xml:space="preserve">Define an equivalence relation </w:t>
      </w:r>
      <m:oMath>
        <m:r>
          <m:rPr>
            <m:sty m:val="p"/>
          </m:rPr>
          <w:rPr>
            <w:rFonts w:ascii="Cambria Math" w:hAnsi="Cambria Math"/>
          </w:rPr>
          <m:t>∼</m:t>
        </m:r>
      </m:oMath>
      <w:r>
        <w:t xml:space="preserve">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by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∼</m:t>
        </m:r>
        <m:r>
          <w:rPr>
            <w:rFonts w:ascii="Cambria Math" w:hAnsi="Cambria Math"/>
          </w:rPr>
          <m:t>y</m:t>
        </m:r>
      </m:oMath>
      <w:r>
        <w:t xml:space="preserve"> if and only if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cr m:val="double-struck"/>
            <m:sty m:val="p"/>
          </m:rPr>
          <w:rPr>
            <w:rFonts w:ascii="Cambria Math" w:hAnsi="Cambria Math"/>
          </w:rPr>
          <m:t>∈Q</m:t>
        </m:r>
      </m:oMath>
      <w:r>
        <w:t xml:space="preserve">. Let </w:t>
      </w:r>
      <m:oMath>
        <m:r>
          <w:rPr>
            <w:rFonts w:ascii="Cambria Math" w:hAnsi="Cambria Math"/>
          </w:rPr>
          <m:t>X</m:t>
        </m:r>
      </m:oMath>
      <w:r>
        <w:t xml:space="preserve"> be the set of equivalence classes, endowed with the quotient topology induced by the canonical projection </w:t>
      </w:r>
      <m:oMath>
        <m:r>
          <w:rPr>
            <w:rFonts w:ascii="Cambria Math" w:hAnsi="Cambria Math"/>
          </w:rPr>
          <m:t>π</m:t>
        </m:r>
        <m:r>
          <m:rPr>
            <m:scr m:val="double-struck"/>
            <m:sty m:val="p"/>
          </m:rPr>
          <w:rPr>
            <w:rFonts w:ascii="Cambria Math" w:hAnsi="Cambria Math"/>
          </w:rPr>
          <m:t>:R→</m:t>
        </m:r>
        <m:r>
          <w:rPr>
            <w:rFonts w:ascii="Cambria Math" w:hAnsi="Cambria Math"/>
          </w:rPr>
          <m:t>X</m:t>
        </m:r>
      </m:oMath>
      <w:r>
        <w:t xml:space="preserve">. Describe, with proof, all open subsets of </w:t>
      </w:r>
      <m:oMath>
        <m:r>
          <w:rPr>
            <w:rFonts w:ascii="Cambria Math" w:hAnsi="Cambria Math"/>
          </w:rPr>
          <m:t>X</m:t>
        </m:r>
      </m:oMath>
      <w:r>
        <w:t xml:space="preserve"> with respect to this topology.</w:t>
      </w:r>
    </w:p>
    <w:p w14:paraId="04AB380D" w14:textId="77777777" w:rsidR="002F36DE" w:rsidRDefault="00561B97">
      <w:pPr>
        <w:pStyle w:val="Compact"/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X</m:t>
        </m:r>
      </m:oMath>
      <w:r>
        <w:t xml:space="preserve"> is a topological space and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, define, in terms of open subsets of </w:t>
      </w:r>
      <m:oMath>
        <m:r>
          <w:rPr>
            <w:rFonts w:ascii="Cambria Math" w:hAnsi="Cambria Math"/>
          </w:rPr>
          <m:t>X</m:t>
        </m:r>
      </m:oMath>
      <w:r>
        <w:t xml:space="preserve">, what it means for </w:t>
      </w:r>
      <m:oMath>
        <m:r>
          <w:rPr>
            <w:rFonts w:ascii="Cambria Math" w:hAnsi="Cambria Math"/>
          </w:rPr>
          <m:t>S</m:t>
        </m:r>
      </m:oMath>
      <w:r>
        <w:t xml:space="preserve"> not to be connected. Show that if </w:t>
      </w:r>
      <m:oMath>
        <m:r>
          <w:rPr>
            <w:rFonts w:ascii="Cambria Math" w:hAnsi="Cambria Math"/>
          </w:rPr>
          <m:t>S</m:t>
        </m:r>
      </m:oMath>
      <w:r>
        <w:t xml:space="preserve"> is not connected there are non-empty subsets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S</m:t>
        </m:r>
      </m:oMath>
      <w:r>
        <w:t xml:space="preserve"> and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∩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m:rPr>
            <m:sty m:val="p"/>
          </m:rPr>
          <w:rPr>
            <w:rFonts w:ascii="Cambria Math" w:hAnsi="Cambria Math"/>
          </w:rPr>
          <m:t>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=⌀</m:t>
        </m:r>
      </m:oMath>
      <w:r>
        <w:t xml:space="preserve"> (here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</m:e>
        </m:bar>
      </m:oMath>
      <w:r>
        <w:t xml:space="preserve"> and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</m:oMath>
      <w:r>
        <w:t xml:space="preserve"> denote closure with respect to the topology on the ambient space </w:t>
      </w:r>
      <m:oMath>
        <m:r>
          <w:rPr>
            <w:rFonts w:ascii="Cambria Math" w:hAnsi="Cambria Math"/>
          </w:rPr>
          <m:t>X</m:t>
        </m:r>
      </m:oMath>
      <w:r>
        <w:t>).</w:t>
      </w:r>
    </w:p>
    <w:p w14:paraId="3791FECC" w14:textId="77777777" w:rsidR="002F36DE" w:rsidRDefault="00561B97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compact metric space,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 an isometry (this means that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))=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). Show that </w:t>
      </w:r>
      <m:oMath>
        <m:r>
          <w:rPr>
            <w:rFonts w:ascii="Cambria Math" w:hAnsi="Cambria Math"/>
          </w:rPr>
          <m:t>f</m:t>
        </m:r>
      </m:oMath>
      <w:r>
        <w:t xml:space="preserve"> must be a surjection.</w:t>
      </w:r>
    </w:p>
    <w:p w14:paraId="76E8BB29" w14:textId="77777777" w:rsidR="002F36DE" w:rsidRDefault="00561B97">
      <w:pPr>
        <w:pStyle w:val="Compact"/>
        <w:numPr>
          <w:ilvl w:val="0"/>
          <w:numId w:val="2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be a solid ball of radius 2 centered at the origin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. 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be the unit circle in the </w:t>
      </w:r>
      <m:oMath>
        <m:r>
          <w:rPr>
            <w:rFonts w:ascii="Cambria Math" w:hAnsi="Cambria Math"/>
          </w:rPr>
          <m:t>xy</m:t>
        </m:r>
      </m:oMath>
      <w:r>
        <w:t xml:space="preserve">-plane. Compute the homology groups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5961190A" w14:textId="77777777" w:rsidR="002F36DE" w:rsidRDefault="00561B97">
      <w:pPr>
        <w:pStyle w:val="Compact"/>
        <w:numPr>
          <w:ilvl w:val="0"/>
          <w:numId w:val="2"/>
        </w:numPr>
      </w:pPr>
      <w:r>
        <w:t xml:space="preserve">Let A be a path connected subset of a path connected space </w:t>
      </w:r>
      <m:oMath>
        <m:r>
          <w:rPr>
            <w:rFonts w:ascii="Cambria Math" w:hAnsi="Cambria Math"/>
          </w:rPr>
          <m:t>X</m:t>
        </m:r>
      </m:oMath>
      <w:r>
        <w:t xml:space="preserve"> and let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 be the inclusion map. 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 the universal covering map. Show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path connected if and only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#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,*)→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,*)</m:t>
        </m:r>
      </m:oMath>
      <w:r>
        <w:t xml:space="preserve"> is surjective.</w:t>
      </w:r>
    </w:p>
    <w:p w14:paraId="7D0A8C4A" w14:textId="77777777" w:rsidR="002F36DE" w:rsidRDefault="00561B97">
      <w:pPr>
        <w:pStyle w:val="Compact"/>
        <w:numPr>
          <w:ilvl w:val="0"/>
          <w:numId w:val="2"/>
        </w:numPr>
      </w:pPr>
      <w:r>
        <w:t>Give a list (together with a brief explanation) of all surfaces (orientable or not, and with or without boundary) that are homotopy equivalent to the wedge of two circles.</w:t>
      </w:r>
    </w:p>
    <w:p w14:paraId="18B4F629" w14:textId="77777777" w:rsidR="002F36DE" w:rsidRDefault="00561B97">
      <w:pPr>
        <w:pStyle w:val="Compact"/>
        <w:numPr>
          <w:ilvl w:val="0"/>
          <w:numId w:val="2"/>
        </w:numPr>
      </w:pPr>
      <w:r>
        <w:t>Prove or disprove: The fundamental group of a Klein bottle is an abelian group.</w:t>
      </w:r>
    </w:p>
    <w:p w14:paraId="71543F5C" w14:textId="77777777" w:rsidR="002F36DE" w:rsidRDefault="00561B9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be finite connected simplicial complexes,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 basepoint preserving maps. Show that no matter how you homotop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∨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∨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∨</m:t>
        </m:r>
        <m:r>
          <w:rPr>
            <w:rFonts w:ascii="Cambria Math" w:hAnsi="Cambria Math"/>
          </w:rPr>
          <m:t>Y</m:t>
        </m:r>
      </m:oMath>
      <w:r>
        <w:t>, there will always be a fixed point.</w:t>
      </w:r>
      <w:bookmarkEnd w:id="0"/>
      <w:bookmarkEnd w:id="1"/>
      <w:bookmarkEnd w:id="3"/>
    </w:p>
    <w:sectPr w:rsidR="002F36D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1BEFA1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27928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333266159">
    <w:abstractNumId w:val="0"/>
  </w:num>
  <w:num w:numId="2" w16cid:durableId="1480616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DE"/>
    <w:rsid w:val="002F36DE"/>
    <w:rsid w:val="00322DFD"/>
    <w:rsid w:val="00362820"/>
    <w:rsid w:val="005447AD"/>
    <w:rsid w:val="00561B97"/>
    <w:rsid w:val="00B9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B351"/>
  <w15:docId w15:val="{C4189BB2-7D6B-49D9-9F03-6F566B31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1413</Characters>
  <Application>Microsoft Office Word</Application>
  <DocSecurity>0</DocSecurity>
  <Lines>35</Lines>
  <Paragraphs>27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Prelim, January 2010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2026-03-28T17:34:00Z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