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B48B" w14:textId="77777777" w:rsidR="00C5277E" w:rsidRDefault="00CD78D9">
      <w:pPr>
        <w:pStyle w:val="Title"/>
      </w:pPr>
      <w:r>
        <w:t>Topology Qualification Exam, Spring 2023</w:t>
      </w:r>
    </w:p>
    <w:p w14:paraId="64E870A1" w14:textId="77777777" w:rsidR="00C5277E" w:rsidRDefault="00CD78D9">
      <w:pPr>
        <w:pStyle w:val="Heading2"/>
      </w:pPr>
      <w:bookmarkStart w:id="0" w:name="topology-qualification-exam-spring-2023"/>
      <w:bookmarkStart w:id="1" w:name="main-content"/>
      <w:bookmarkStart w:id="2" w:name="instructions"/>
      <w:r>
        <w:t>Instructions</w:t>
      </w:r>
    </w:p>
    <w:p w14:paraId="4435C560" w14:textId="77777777" w:rsidR="00C5277E" w:rsidRDefault="00CD78D9">
      <w:pPr>
        <w:pStyle w:val="FirstParagraph"/>
      </w:pPr>
      <w:r>
        <w:t>You can assume homology groups and fundamental groups of a point and wedges of spheres in all dimensions. Everything else should be computed. All problems have equal weight.</w:t>
      </w:r>
    </w:p>
    <w:p w14:paraId="5DE1DB80" w14:textId="77777777" w:rsidR="00C5277E" w:rsidRDefault="00CD78D9">
      <w:pPr>
        <w:pStyle w:val="Heading2"/>
      </w:pPr>
      <w:bookmarkStart w:id="3" w:name="problems"/>
      <w:bookmarkEnd w:id="2"/>
      <w:r>
        <w:t>Problems</w:t>
      </w:r>
    </w:p>
    <w:p w14:paraId="3CAE9F5B" w14:textId="77777777" w:rsidR="00C5277E" w:rsidRDefault="00CD78D9">
      <w:pPr>
        <w:pStyle w:val="Compact"/>
        <w:numPr>
          <w:ilvl w:val="0"/>
          <w:numId w:val="2"/>
        </w:numPr>
      </w:pPr>
      <w:r>
        <w:t>Prove that a metric space is Hausdorff.</w:t>
      </w:r>
    </w:p>
    <w:p w14:paraId="12244871" w14:textId="77777777" w:rsidR="00C5277E" w:rsidRDefault="00CD78D9">
      <w:pPr>
        <w:pStyle w:val="Compact"/>
        <w:numPr>
          <w:ilvl w:val="0"/>
          <w:numId w:val="2"/>
        </w:numPr>
      </w:pPr>
      <w:r>
        <w:t xml:space="preserve">Let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∣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I</m:t>
            </m:r>
          </m:e>
        </m:d>
      </m:oMath>
      <w:r>
        <w:t xml:space="preserve"> be a collection of topological spaces indexed by an indexing set </w:t>
      </w:r>
      <m:oMath>
        <m:r>
          <w:rPr>
            <w:rFonts w:ascii="Cambria Math" w:hAnsi="Cambria Math"/>
          </w:rPr>
          <m:t>I</m:t>
        </m:r>
      </m:oMath>
      <w:r>
        <w:t xml:space="preserve">. 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∏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t xml:space="preserve"> be the Cartesian product. Recall that there are two natural topologies one might put on </w:t>
      </w:r>
      <m:oMath>
        <m:r>
          <w:rPr>
            <w:rFonts w:ascii="Cambria Math" w:hAnsi="Cambria Math"/>
          </w:rPr>
          <m:t>X</m:t>
        </m:r>
      </m:oMath>
      <w:r>
        <w:t xml:space="preserve">, the box topology, with basis equal to the set of sets of the form </w:t>
      </w:r>
      <m:oMath>
        <m:nary>
          <m:naryPr>
            <m:chr m:val="∏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t xml:space="preserve"> for all possible open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, and the product topology, with the same basis elements except that in each product </w:t>
      </w:r>
      <m:oMath>
        <m:nary>
          <m:naryPr>
            <m:chr m:val="∏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t xml:space="preserve">, all but finitely many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are required to equal the total space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. Give an example where </w:t>
      </w:r>
      <m:oMath>
        <m:r>
          <w:rPr>
            <w:rFonts w:ascii="Cambria Math" w:hAnsi="Cambria Math"/>
          </w:rPr>
          <m:t>X</m:t>
        </m:r>
      </m:oMath>
      <w:r>
        <w:t xml:space="preserve"> with the product topology is not homeomorphic to </w:t>
      </w:r>
      <m:oMath>
        <m:r>
          <w:rPr>
            <w:rFonts w:ascii="Cambria Math" w:hAnsi="Cambria Math"/>
          </w:rPr>
          <m:t>X</m:t>
        </m:r>
      </m:oMath>
      <w:r>
        <w:t xml:space="preserve"> with the box topology.</w:t>
      </w:r>
    </w:p>
    <w:p w14:paraId="14FBDD7D" w14:textId="77777777" w:rsidR="00C5277E" w:rsidRDefault="00CD78D9">
      <w:pPr>
        <w:pStyle w:val="Compact"/>
        <w:numPr>
          <w:ilvl w:val="0"/>
          <w:numId w:val="2"/>
        </w:numPr>
      </w:pPr>
      <w:r>
        <w:t xml:space="preserve">Describe a path-connected 3-sheeted covering space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of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=R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Make sure to describe both the space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and the map </w:t>
      </w:r>
      <m:oMath>
        <m:r>
          <w:rPr>
            <w:rFonts w:ascii="Cambria Math" w:hAnsi="Cambria Math"/>
          </w:rPr>
          <m:t>p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 denote the point at which the wedge operation is performed to create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Given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)≅(Z/</m:t>
        </m:r>
        <m:r>
          <w:rPr>
            <w:rFonts w:ascii="Cambria Math" w:hAnsi="Cambria Math"/>
          </w:rPr>
          <m:t>2</m:t>
        </m:r>
        <m:r>
          <m:rPr>
            <m:scr m:val="double-struck"/>
            <m:sty m:val="p"/>
          </m:rPr>
          <w:rPr>
            <w:rFonts w:ascii="Cambria Math" w:hAnsi="Cambria Math"/>
          </w:rPr>
          <m:t>Z)*Z</m:t>
        </m:r>
      </m:oMath>
      <w:r>
        <w:t xml:space="preserve">, fix some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explicitly describe the subgroup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π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</w:rPr>
          <m:t>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terms of the description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(Z/</m:t>
        </m:r>
        <m:r>
          <w:rPr>
            <w:rFonts w:ascii="Cambria Math" w:hAnsi="Cambria Math"/>
          </w:rPr>
          <m:t>2</m:t>
        </m:r>
        <m:r>
          <m:rPr>
            <m:scr m:val="double-struck"/>
            <m:sty m:val="p"/>
          </m:rPr>
          <w:rPr>
            <w:rFonts w:ascii="Cambria Math" w:hAnsi="Cambria Math"/>
          </w:rPr>
          <m:t>Z)*Z</m:t>
        </m:r>
      </m:oMath>
      <w:r>
        <w:t>.</w:t>
      </w:r>
    </w:p>
    <w:p w14:paraId="1D6CADFF" w14:textId="77777777" w:rsidR="00C5277E" w:rsidRDefault="00CD78D9">
      <w:pPr>
        <w:pStyle w:val="Compact"/>
        <w:numPr>
          <w:ilvl w:val="0"/>
          <w:numId w:val="2"/>
        </w:numPr>
      </w:pPr>
      <w:r>
        <w:t xml:space="preserve">Explicitly describe path-connected space </w:t>
      </w:r>
      <m:oMath>
        <m:r>
          <w:rPr>
            <w:rFonts w:ascii="Cambria Math" w:hAnsi="Cambria Math"/>
          </w:rPr>
          <m:t>X</m:t>
        </m:r>
      </m:oMath>
      <w:r>
        <w:t xml:space="preserve"> with basepoint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)≅Z×(Z/</m:t>
        </m:r>
        <m:r>
          <w:rPr>
            <w:rFonts w:ascii="Cambria Math" w:hAnsi="Cambria Math"/>
          </w:rPr>
          <m:t>3</m:t>
        </m:r>
        <m:r>
          <m:rPr>
            <m:scr m:val="double-struck"/>
            <m:sty m:val="p"/>
          </m:rPr>
          <w:rPr>
            <w:rFonts w:ascii="Cambria Math" w:hAnsi="Cambria Math"/>
          </w:rPr>
          <m:t>Z)</m:t>
        </m:r>
      </m:oMath>
      <w:r>
        <w:t>.</w:t>
      </w:r>
    </w:p>
    <w:p w14:paraId="6D5BE235" w14:textId="77777777" w:rsidR="00C5277E" w:rsidRDefault="00CD78D9">
      <w:pPr>
        <w:pStyle w:val="Compact"/>
        <w:numPr>
          <w:ilvl w:val="0"/>
          <w:numId w:val="2"/>
        </w:numPr>
      </w:pPr>
      <w:r>
        <w:t xml:space="preserve">Consider a regular octagon </w:t>
      </w:r>
      <m:oMath>
        <m:r>
          <w:rPr>
            <w:rFonts w:ascii="Cambria Math" w:hAnsi="Cambria Math"/>
          </w:rPr>
          <m:t>P</m:t>
        </m:r>
      </m:oMath>
      <w:r>
        <w:t xml:space="preserve"> in the plane with opposite sides identified by a rigid translation of the plane. In other words, consider the equivalence relation </w:t>
      </w:r>
      <m:oMath>
        <m:r>
          <m:rPr>
            <m:sty m:val="p"/>
          </m:rPr>
          <w:rPr>
            <w:rFonts w:ascii="Cambria Math" w:hAnsi="Cambria Math"/>
          </w:rPr>
          <m:t>∼</m:t>
        </m:r>
      </m:oMath>
      <w:r>
        <w:t xml:space="preserve"> on </w:t>
      </w:r>
      <m:oMath>
        <m:r>
          <w:rPr>
            <w:rFonts w:ascii="Cambria Math" w:hAnsi="Cambria Math"/>
          </w:rPr>
          <m:t>P</m:t>
        </m:r>
      </m:oMath>
      <w:r>
        <w:t xml:space="preserve"> where for two distinct points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P</m:t>
        </m:r>
      </m:oMath>
      <w:r>
        <w:t xml:space="preserve">,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∼</m:t>
        </m:r>
        <m:r>
          <w:rPr>
            <w:rFonts w:ascii="Cambria Math" w:hAnsi="Cambria Math"/>
          </w:rPr>
          <m:t>q</m:t>
        </m:r>
      </m:oMath>
      <w:r>
        <w:t xml:space="preserve"> if and only if </w:t>
      </w:r>
      <m:oMath>
        <m:r>
          <w:rPr>
            <w:rFonts w:ascii="Cambria Math" w:hAnsi="Cambria Math"/>
          </w:rPr>
          <m:t>p</m:t>
        </m:r>
      </m:oMath>
      <w:r>
        <w:t xml:space="preserve"> and </w:t>
      </w:r>
      <m:oMath>
        <m:r>
          <w:rPr>
            <w:rFonts w:ascii="Cambria Math" w:hAnsi="Cambria Math"/>
          </w:rPr>
          <m:t>q</m:t>
        </m:r>
      </m:oMath>
      <w:r>
        <w:t xml:space="preserve"> are on the boundary of </w:t>
      </w:r>
      <m:oMath>
        <m:r>
          <w:rPr>
            <w:rFonts w:ascii="Cambria Math" w:hAnsi="Cambria Math"/>
          </w:rPr>
          <m:t>P</m:t>
        </m:r>
      </m:oMath>
      <w:r>
        <w:t xml:space="preserve"> and there is a rigid translation of the plane taking one edge of </w:t>
      </w:r>
      <m:oMath>
        <m:r>
          <w:rPr>
            <w:rFonts w:ascii="Cambria Math" w:hAnsi="Cambria Math"/>
          </w:rPr>
          <m:t>P</m:t>
        </m:r>
      </m:oMath>
      <w:r>
        <w:t xml:space="preserve"> to an opposite edge and taking </w:t>
      </w:r>
      <m:oMath>
        <m:r>
          <w:rPr>
            <w:rFonts w:ascii="Cambria Math" w:hAnsi="Cambria Math"/>
          </w:rPr>
          <m:t>p</m:t>
        </m:r>
      </m:oMath>
      <w:r>
        <w:t xml:space="preserve"> to </w:t>
      </w:r>
      <m:oMath>
        <m:r>
          <w:rPr>
            <w:rFonts w:ascii="Cambria Math" w:hAnsi="Cambria Math"/>
          </w:rPr>
          <m:t>q</m:t>
        </m:r>
      </m:oMath>
      <w:r>
        <w:t xml:space="preserve">. This produces an orientable surface </w:t>
      </w:r>
      <m:oMath>
        <m:r>
          <m:rPr>
            <m:sty m:val="p"/>
          </m:rPr>
          <w:rPr>
            <w:rFonts w:ascii="Cambria Math" w:hAnsi="Cambria Math"/>
          </w:rPr>
          <m:t>Σ=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/∼</m:t>
        </m:r>
      </m:oMath>
      <w:r>
        <w:t>.</w:t>
      </w:r>
    </w:p>
    <w:p w14:paraId="7901EB89" w14:textId="77777777" w:rsidR="00C5277E" w:rsidRDefault="00CD78D9">
      <w:pPr>
        <w:pStyle w:val="Compact"/>
        <w:numPr>
          <w:ilvl w:val="1"/>
          <w:numId w:val="3"/>
        </w:numPr>
      </w:pPr>
      <w:r>
        <w:t xml:space="preserve">Calculate the genus of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>
        <w:t>.</w:t>
      </w:r>
    </w:p>
    <w:p w14:paraId="59B5D058" w14:textId="77777777" w:rsidR="00C5277E" w:rsidRDefault="00CD78D9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P</m:t>
        </m:r>
      </m:oMath>
      <w:r>
        <w:t xml:space="preserve"> be rotation by </w:t>
      </w:r>
      <m:oMath>
        <m:r>
          <w:rPr>
            <w:rFonts w:ascii="Cambria Math" w:hAnsi="Cambria Math"/>
          </w:rPr>
          <m:t>π</m:t>
        </m:r>
      </m:oMath>
      <w:r>
        <w:t xml:space="preserve"> about the center point of </w:t>
      </w:r>
      <m:oMath>
        <m:r>
          <w:rPr>
            <w:rFonts w:ascii="Cambria Math" w:hAnsi="Cambria Math"/>
          </w:rPr>
          <m:t>P</m:t>
        </m:r>
      </m:oMath>
      <w:r>
        <w:t xml:space="preserve">. Note that since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∼</m:t>
        </m:r>
        <m:r>
          <w:rPr>
            <w:rFonts w:ascii="Cambria Math" w:hAnsi="Cambria Math"/>
          </w:rPr>
          <m:t>q</m:t>
        </m:r>
      </m:oMath>
      <w:r>
        <w:t xml:space="preserve"> implies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)∼</m:t>
        </m:r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ρ</m:t>
        </m:r>
      </m:oMath>
      <w:r>
        <w:t xml:space="preserve"> descends to a map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:Σ→Σ</m:t>
        </m:r>
      </m:oMath>
      <w:r>
        <w:t xml:space="preserve">. (You do not need to prove that fact.) How many fixed points does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:Σ→Σ</m:t>
        </m:r>
      </m:oMath>
      <w:r>
        <w:t xml:space="preserve"> have?</w:t>
      </w:r>
    </w:p>
    <w:p w14:paraId="2F069743" w14:textId="77777777" w:rsidR="00C5277E" w:rsidRDefault="00CD78D9">
      <w:pPr>
        <w:pStyle w:val="Compact"/>
        <w:numPr>
          <w:ilvl w:val="1"/>
          <w:numId w:val="3"/>
        </w:numPr>
      </w:pPr>
      <w:r>
        <w:t xml:space="preserve">We claim that </w:t>
      </w:r>
      <m:oMath>
        <m:r>
          <m:rPr>
            <m:sty m:val="p"/>
          </m:rPr>
          <w:rPr>
            <w:rFonts w:ascii="Cambria Math" w:hAnsi="Cambria Math"/>
          </w:rPr>
          <m:t>Σ/</m:t>
        </m:r>
        <m:r>
          <w:rPr>
            <w:rFonts w:ascii="Cambria Math" w:hAnsi="Cambria Math"/>
          </w:rPr>
          <m:t>ρ</m:t>
        </m:r>
      </m:oMath>
      <w:r>
        <w:t xml:space="preserve"> is a surface (do not prove this); what is the genus of </w:t>
      </w:r>
      <m:oMath>
        <m:r>
          <m:rPr>
            <m:sty m:val="p"/>
          </m:rPr>
          <w:rPr>
            <w:rFonts w:ascii="Cambria Math" w:hAnsi="Cambria Math"/>
          </w:rPr>
          <m:t>Σ/</m:t>
        </m:r>
        <m:r>
          <w:rPr>
            <w:rFonts w:ascii="Cambria Math" w:hAnsi="Cambria Math"/>
          </w:rPr>
          <m:t>ρ</m:t>
        </m:r>
      </m:oMath>
      <w:r>
        <w:t>?</w:t>
      </w:r>
    </w:p>
    <w:p w14:paraId="2AE5B045" w14:textId="77777777" w:rsidR="00C5277E" w:rsidRDefault="00CD78D9">
      <w:pPr>
        <w:pStyle w:val="Compact"/>
        <w:numPr>
          <w:ilvl w:val="0"/>
          <w:numId w:val="2"/>
        </w:numPr>
      </w:pPr>
      <w:r>
        <w:t xml:space="preserve">Decompose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as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</w:rPr>
          <m:t>∪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</m:sSubSup>
          </m:e>
        </m:d>
      </m:oMath>
      <w:r>
        <w:t>, where</w:t>
      </w:r>
    </w:p>
    <w:p w14:paraId="48A8131E" w14:textId="77777777" w:rsidR="00C5277E" w:rsidRDefault="00000000">
      <w:pPr>
        <w:pStyle w:val="Compac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±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+⋯+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nor/>
                </m:rPr>
                <m:t xml:space="preserve"> and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±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&gt;-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2F24DBF" w14:textId="77777777" w:rsidR="00C5277E" w:rsidRDefault="00CD78D9">
      <w:pPr>
        <w:pStyle w:val="Compact"/>
        <w:numPr>
          <w:ilvl w:val="0"/>
          <w:numId w:val="1"/>
        </w:numPr>
      </w:pPr>
      <w:r>
        <w:t xml:space="preserve">Use the Mayer-Vietoris sequence for this decomposition to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3</m:t>
        </m:r>
      </m:oMath>
      <w:r>
        <w:t xml:space="preserve"> and for all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. (This is also true for other values of </w:t>
      </w:r>
      <m:oMath>
        <m:r>
          <w:rPr>
            <w:rFonts w:ascii="Cambria Math" w:hAnsi="Cambria Math"/>
          </w:rPr>
          <m:t>k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</m:oMath>
      <w:r>
        <w:t xml:space="preserve"> but this is the easiest case to prove.)</w:t>
      </w:r>
    </w:p>
    <w:p w14:paraId="549D8F26" w14:textId="77777777" w:rsidR="00C5277E" w:rsidRDefault="00CD78D9">
      <w:pPr>
        <w:pStyle w:val="Compact"/>
        <w:numPr>
          <w:ilvl w:val="0"/>
          <w:numId w:val="2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B</m:t>
        </m:r>
      </m:oMath>
      <w:r>
        <w:t xml:space="preserve"> be the closed unit ball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, let </w:t>
      </w:r>
      <m:oMath>
        <m:r>
          <w:rPr>
            <w:rFonts w:ascii="Cambria Math" w:hAnsi="Cambria Math"/>
          </w:rPr>
          <m:t>S</m:t>
        </m:r>
      </m:oMath>
      <w:r>
        <w:t xml:space="preserve"> be the circle of radius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>
        <w:t xml:space="preserve"> centered at the origin in the </w:t>
      </w:r>
      <m:oMath>
        <m:r>
          <w:rPr>
            <w:rFonts w:ascii="Cambria Math" w:hAnsi="Cambria Math"/>
          </w:rPr>
          <m:t>xy</m:t>
        </m:r>
      </m:oMath>
      <w:r>
        <w:t xml:space="preserve"> plane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, and 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Compute the homology of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\(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∪{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})</m:t>
        </m:r>
      </m:oMath>
      <w:r>
        <w:t>.</w:t>
      </w:r>
    </w:p>
    <w:p w14:paraId="3B897AE6" w14:textId="77777777" w:rsidR="00C5277E" w:rsidRDefault="00CD78D9">
      <w:pPr>
        <w:pStyle w:val="Compact"/>
        <w:numPr>
          <w:ilvl w:val="0"/>
          <w:numId w:val="2"/>
        </w:numPr>
      </w:pPr>
      <w:r>
        <w:t xml:space="preserve">Using cylindrical coordinates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consider the function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given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nθ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some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 xml:space="preserve">. Use cellular homology to compute all homology groups of the space </w:t>
      </w:r>
      <m:oMath>
        <m:r>
          <w:rPr>
            <w:rFonts w:ascii="Cambria Math" w:hAnsi="Cambria Math"/>
          </w:rPr>
          <m:t>X</m:t>
        </m:r>
      </m:oMath>
      <w:r>
        <w:t xml:space="preserve"> obtained by gluing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using the map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(thought of as a map from the boundary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).</w:t>
      </w:r>
      <w:bookmarkEnd w:id="0"/>
      <w:bookmarkEnd w:id="1"/>
      <w:bookmarkEnd w:id="3"/>
    </w:p>
    <w:sectPr w:rsidR="00C5277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44E6D6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7F28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70B2CC3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694189038">
    <w:abstractNumId w:val="0"/>
  </w:num>
  <w:num w:numId="2" w16cid:durableId="383022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751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7E"/>
    <w:rsid w:val="005447AD"/>
    <w:rsid w:val="00723B72"/>
    <w:rsid w:val="00A56ED2"/>
    <w:rsid w:val="00C5277E"/>
    <w:rsid w:val="00C9462E"/>
    <w:rsid w:val="00CD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05F4"/>
  <w15:docId w15:val="{1BD5E28C-2AE8-44BE-8C4D-102F9302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2565</Characters>
  <Application>Microsoft Office Word</Application>
  <DocSecurity>0</DocSecurity>
  <Lines>64</Lines>
  <Paragraphs>49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Qualification Exam, Spring 2023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2026-03-28T17:28:00Z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